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rPr>
          <w:rFonts w:ascii="Arial" w:eastAsia="Times New Roman" w:hAnsi="Arial" w:cs="Times New Roman"/>
          <w:b/>
          <w:bCs/>
          <w:caps/>
          <w:color w:val="FFFFFF"/>
          <w:spacing w:val="15"/>
          <w:lang w:bidi="en-US"/>
        </w:rPr>
      </w:pPr>
      <w:r w:rsidRPr="00EE2770">
        <w:rPr>
          <w:rFonts w:ascii="Arial" w:eastAsia="Times New Roman" w:hAnsi="Arial" w:cs="Times New Roman"/>
          <w:b/>
          <w:bCs/>
          <w:caps/>
          <w:color w:val="FFFFFF"/>
          <w:spacing w:val="15"/>
          <w:lang w:bidi="en-US"/>
        </w:rPr>
        <w:t>Spis treści</w:t>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fldChar w:fldCharType="begin"/>
      </w:r>
      <w:r w:rsidRPr="00EE2770">
        <w:rPr>
          <w:rFonts w:ascii="Arial" w:eastAsia="Times New Roman" w:hAnsi="Arial" w:cs="Times New Roman"/>
          <w:b/>
          <w:caps/>
          <w:noProof/>
          <w:szCs w:val="20"/>
          <w:lang w:bidi="en-US"/>
        </w:rPr>
        <w:instrText xml:space="preserve"> TOC \o "1-3" \h \z \u </w:instrText>
      </w:r>
      <w:r w:rsidRPr="00EE2770">
        <w:rPr>
          <w:rFonts w:ascii="Arial" w:eastAsia="Times New Roman" w:hAnsi="Arial" w:cs="Times New Roman"/>
          <w:b/>
          <w:caps/>
          <w:noProof/>
          <w:szCs w:val="20"/>
          <w:lang w:bidi="en-US"/>
        </w:rPr>
        <w:fldChar w:fldCharType="separate"/>
      </w:r>
      <w:r w:rsidRPr="00EE2770">
        <w:rPr>
          <w:rFonts w:ascii="Arial" w:eastAsia="Times New Roman" w:hAnsi="Arial" w:cs="Times New Roman"/>
          <w:b/>
          <w:caps/>
          <w:noProof/>
          <w:szCs w:val="20"/>
          <w:lang w:bidi="en-US"/>
        </w:rPr>
        <w:t>WSTĘP</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_Toc172794206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Przedmiot Specyfikacji Technicznej</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_Toc172794207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Zakres stosowania</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_Toc172794208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Zakres robót objętych ST</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_Toc172794209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Określenia podstawowe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_Toc172794210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Ogólne wymagania dotyczące robót</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_Toc172794211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MATERIAŁY</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_Toc172794212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Ogólne wymagania dotyczące materiałów</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_Toc172794213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Materiały wykorzystywane do wykonania robót</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_Toc172794214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Kanalizacja, elementy uzbrojenia</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_Toc172794215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Beton</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_Toc172794216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Zaprawa cementowa</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_Toc172794217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Wariantowe stosowanie materiałów</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_Toc172794218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Materiały szkodliwe dla otoczenia</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_Toc172794219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Przechowywanie i składowanie materiałów</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_Toc172794220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Rury z tworzyw sztucznych oraz ze stali kwasoodpornych</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_Toc172794221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Kręgi</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_Toc172794222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Włazy i stopnie żeliwne</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_Toc172794223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Kruszywo</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_Toc172794224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SPRZĘT</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_Toc172794225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TRANSPORT</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_Toc172794226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Ogólne wymagania dotyczące transportu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_Toc172794227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Szczegółowe wymagania dotyczące transportu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_Toc172794228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Rury z tworzyw sztucznych (PVC, PE)</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_Toc172794229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Kręgi</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_Toc172794230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Włazy kanałowe</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_Toc172794231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Mieszanka betonowa</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_Toc172794232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lastRenderedPageBreak/>
        <w:t>WYKONANIE ROBÓT</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_Toc172794233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Ogólne zasady wykonywania robót</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_Toc172794234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Roboty przygotowawcze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_Toc172794235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Odwodnienie wykopów</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_Toc172794236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Roboty ziemne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_Toc172794237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Montaż rurociągów</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_Toc172794238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Ogólne warunki układania kanałów</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_Toc172794239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Głębokość ułożenia, umieszczenia względem uzbrojenia podziemnego</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_Toc172794240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Połączenia rur PVC</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_Toc172794241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Połączenia rur PE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_Toc172794242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Zgrzewanie doczołowe</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_Toc172794243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Zgrzewanie przy pomocy złącz elektrooporowych</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_Toc172794244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Połączenia mechaniczne</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_Toc172794245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Bloki oporowe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_Toc172794246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Montaż studzienek kanalizacyjnych z kręgów żelbetowych</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_Toc172794247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Montaż studzienek kanalizacyjnych z TWORZYW SZTUCZNYCH</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_Toc172794248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Rury ochronne stalowe.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_Toc172794249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Pompownie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_Toc172794250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Zabezpieczenie istniejącego uzbrojenia</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_Toc172794251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Włączenie projektowanego kanału do istniejącego</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_Toc172794252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Oznaczenie trasy</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_Toc172794253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Roboty pomiarowe i geodezyjne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_Toc172794254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Odtworzenie nawierzchni</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_Toc172794255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Dokumentacja powykonawcza</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_Toc172794256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KONTROLA JAKOŚCI ROBÓT</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_Toc172794257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Kontrola, pomiary i badania</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_Toc172794258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Badania przed przystąpieniem do robót</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_Toc172794259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Kontrola, pomiary i badania w czasie robót</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_Toc172794260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Dopuszczalne tolerancje i wymagania</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_Toc172794261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lastRenderedPageBreak/>
        <w:t>Próby, próby końcowe</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_Toc172794262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Dokonywanie prób</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_Toc172794263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Próby Końcowe</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_Toc172794264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Badania jakości robót w czasie budowy</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_Toc172794265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Sprawdzenie wykonania robót</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_Toc172794266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OBMIAR ROBÓT</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_Toc172794267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Urządzenia i sprzęt pomiarowy</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_Toc172794268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Czas przeprowadzania obmiaru</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_Toc172794269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ODBIÓR ROBÓT</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_Toc172794270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PODSTAWA PŁATNOŚCI</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_Toc172794271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DOKUMENTY ODNIESIENIA I PRZEPISY ZWIĄZANE</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_Toc172794272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rPr>
          <w:rFonts w:ascii="Cambria" w:eastAsia="MS Mincho" w:hAnsi="Cambria" w:cs="Times New Roman"/>
          <w:noProof/>
          <w:sz w:val="24"/>
          <w:szCs w:val="24"/>
          <w:lang w:val="cs-CZ" w:eastAsia="ja-JP"/>
        </w:rPr>
      </w:pPr>
      <w:r w:rsidRPr="00EE2770">
        <w:rPr>
          <w:rFonts w:ascii="Arial" w:eastAsia="Times New Roman" w:hAnsi="Arial" w:cs="Times New Roman"/>
          <w:b/>
          <w:caps/>
          <w:noProof/>
          <w:szCs w:val="20"/>
          <w:lang w:bidi="en-US"/>
        </w:rPr>
        <w:t>ROZRUCH</w:t>
      </w:r>
      <w:r w:rsidRPr="00EE2770">
        <w:rPr>
          <w:rFonts w:ascii="Arial" w:eastAsia="Times New Roman" w:hAnsi="Arial" w:cs="Times New Roman"/>
          <w:b/>
          <w:caps/>
          <w:noProof/>
          <w:szCs w:val="20"/>
          <w:lang w:bidi="en-US"/>
        </w:rPr>
        <w:tab/>
      </w:r>
      <w:r w:rsidRPr="00EE2770">
        <w:rPr>
          <w:rFonts w:ascii="Arial" w:eastAsia="Times New Roman" w:hAnsi="Arial" w:cs="Times New Roman"/>
          <w:b/>
          <w:caps/>
          <w:noProof/>
          <w:szCs w:val="20"/>
          <w:lang w:val="en-US" w:bidi="en-US"/>
        </w:rPr>
        <w:fldChar w:fldCharType="begin"/>
      </w:r>
      <w:r w:rsidRPr="00EE2770">
        <w:rPr>
          <w:rFonts w:ascii="Arial" w:eastAsia="Times New Roman" w:hAnsi="Arial" w:cs="Times New Roman"/>
          <w:b/>
          <w:caps/>
          <w:noProof/>
          <w:szCs w:val="20"/>
          <w:lang w:bidi="en-US"/>
        </w:rPr>
        <w:instrText xml:space="preserve"> PAGEREF _Toc172794273 \h </w:instrText>
      </w:r>
      <w:r w:rsidRPr="00EE2770">
        <w:rPr>
          <w:rFonts w:ascii="Arial" w:eastAsia="Times New Roman" w:hAnsi="Arial" w:cs="Times New Roman"/>
          <w:b/>
          <w:caps/>
          <w:noProof/>
          <w:szCs w:val="20"/>
          <w:lang w:val="en-US" w:bidi="en-US"/>
        </w:rPr>
      </w:r>
      <w:r w:rsidRPr="00EE2770">
        <w:rPr>
          <w:rFonts w:ascii="Arial" w:eastAsia="Times New Roman" w:hAnsi="Arial" w:cs="Times New Roman"/>
          <w:b/>
          <w:caps/>
          <w:noProof/>
          <w:szCs w:val="20"/>
          <w:lang w:val="en-US" w:bidi="en-US"/>
        </w:rPr>
        <w:fldChar w:fldCharType="separate"/>
      </w:r>
      <w:r w:rsidRPr="00EE2770">
        <w:rPr>
          <w:rFonts w:ascii="Arial" w:eastAsia="Times New Roman" w:hAnsi="Arial" w:cs="Times New Roman"/>
          <w:b/>
          <w:caps/>
          <w:noProof/>
          <w:szCs w:val="20"/>
          <w:lang w:bidi="en-US"/>
        </w:rPr>
        <w:t>62</w:t>
      </w:r>
      <w:r w:rsidRPr="00EE2770">
        <w:rPr>
          <w:rFonts w:ascii="Arial" w:eastAsia="Times New Roman" w:hAnsi="Arial" w:cs="Times New Roman"/>
          <w:b/>
          <w: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Prace przygotowawcze do rozruchu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_Toc172794274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Obowiązki Kierownika rozruchu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_Toc172794275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Ogólne zasady prowadzenia rozruchu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_Toc172794276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Rozruch mechaniczny</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_Toc172794277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Rozruch hydrauliczny</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_Toc172794278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440"/>
        <w:rPr>
          <w:rFonts w:ascii="Cambria" w:eastAsia="MS Mincho" w:hAnsi="Cambria" w:cs="Times New Roman"/>
          <w:noProof/>
          <w:sz w:val="24"/>
          <w:szCs w:val="24"/>
          <w:lang w:val="cs-CZ" w:eastAsia="ja-JP"/>
        </w:rPr>
      </w:pPr>
      <w:r w:rsidRPr="00EE2770">
        <w:rPr>
          <w:rFonts w:ascii="Arial" w:eastAsia="Times New Roman" w:hAnsi="Arial" w:cs="Times New Roman"/>
          <w:noProof/>
          <w:szCs w:val="20"/>
          <w:lang w:bidi="en-US"/>
        </w:rPr>
        <w:t>Rozruch technologiczny</w:t>
      </w:r>
      <w:r w:rsidRPr="00EE2770">
        <w:rPr>
          <w:rFonts w:ascii="Arial" w:eastAsia="Times New Roman" w:hAnsi="Arial" w:cs="Times New Roman"/>
          <w:noProof/>
          <w:szCs w:val="20"/>
          <w:lang w:bidi="en-US"/>
        </w:rPr>
        <w:tab/>
      </w:r>
      <w:r w:rsidRPr="00EE2770">
        <w:rPr>
          <w:rFonts w:ascii="Arial" w:eastAsia="Times New Roman" w:hAnsi="Arial" w:cs="Times New Roman"/>
          <w:noProof/>
          <w:szCs w:val="20"/>
          <w:lang w:val="en-US" w:bidi="en-US"/>
        </w:rPr>
        <w:fldChar w:fldCharType="begin"/>
      </w:r>
      <w:r w:rsidRPr="00EE2770">
        <w:rPr>
          <w:rFonts w:ascii="Arial" w:eastAsia="Times New Roman" w:hAnsi="Arial" w:cs="Times New Roman"/>
          <w:noProof/>
          <w:szCs w:val="20"/>
          <w:lang w:bidi="en-US"/>
        </w:rPr>
        <w:instrText xml:space="preserve"> PAGEREF _Toc172794279 \h </w:instrText>
      </w:r>
      <w:r w:rsidRPr="00EE2770">
        <w:rPr>
          <w:rFonts w:ascii="Arial" w:eastAsia="Times New Roman" w:hAnsi="Arial" w:cs="Times New Roman"/>
          <w:noProof/>
          <w:szCs w:val="20"/>
          <w:lang w:val="en-US" w:bidi="en-US"/>
        </w:rPr>
      </w:r>
      <w:r w:rsidRPr="00EE2770">
        <w:rPr>
          <w:rFonts w:ascii="Arial" w:eastAsia="Times New Roman" w:hAnsi="Arial" w:cs="Times New Roman"/>
          <w:noProof/>
          <w:szCs w:val="20"/>
          <w:lang w:val="en-US" w:bidi="en-US"/>
        </w:rPr>
        <w:fldChar w:fldCharType="separate"/>
      </w:r>
      <w:r w:rsidRPr="00EE2770">
        <w:rPr>
          <w:rFonts w:ascii="Arial" w:eastAsia="Times New Roman" w:hAnsi="Arial" w:cs="Times New Roman"/>
          <w:noProof/>
          <w:szCs w:val="20"/>
          <w:lang w:bidi="en-US"/>
        </w:rPr>
        <w:t>62</w:t>
      </w:r>
      <w:r w:rsidRPr="00EE2770">
        <w:rPr>
          <w:rFonts w:ascii="Arial" w:eastAsia="Times New Roman" w:hAnsi="Arial" w:cs="Times New Roman"/>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Warunki techniczne zakończenia rozruchu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_Toc172794280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tabs>
          <w:tab w:val="right" w:leader="dot" w:pos="9345"/>
        </w:tabs>
        <w:spacing w:before="200" w:after="200" w:line="276" w:lineRule="auto"/>
        <w:ind w:left="220"/>
        <w:rPr>
          <w:rFonts w:ascii="Cambria" w:eastAsia="MS Mincho" w:hAnsi="Cambria" w:cs="Times New Roman"/>
          <w:noProof/>
          <w:sz w:val="24"/>
          <w:szCs w:val="24"/>
          <w:lang w:val="cs-CZ" w:eastAsia="ja-JP"/>
        </w:rPr>
      </w:pPr>
      <w:r w:rsidRPr="00EE2770">
        <w:rPr>
          <w:rFonts w:ascii="Arial" w:eastAsia="Times New Roman" w:hAnsi="Arial" w:cs="Times New Roman"/>
          <w:i/>
          <w:smallCaps/>
          <w:noProof/>
          <w:szCs w:val="20"/>
          <w:lang w:bidi="en-US"/>
        </w:rPr>
        <w:t>Szkolenie pracowników zatrudnionych przy rozruchu</w:t>
      </w:r>
      <w:r w:rsidRPr="00EE2770">
        <w:rPr>
          <w:rFonts w:ascii="Arial" w:eastAsia="Times New Roman" w:hAnsi="Arial" w:cs="Times New Roman"/>
          <w:i/>
          <w:smallCaps/>
          <w:noProof/>
          <w:szCs w:val="20"/>
          <w:lang w:bidi="en-US"/>
        </w:rPr>
        <w:tab/>
      </w:r>
      <w:r w:rsidRPr="00EE2770">
        <w:rPr>
          <w:rFonts w:ascii="Arial" w:eastAsia="Times New Roman" w:hAnsi="Arial" w:cs="Times New Roman"/>
          <w:i/>
          <w:smallCaps/>
          <w:noProof/>
          <w:szCs w:val="20"/>
          <w:lang w:val="en-US" w:bidi="en-US"/>
        </w:rPr>
        <w:fldChar w:fldCharType="begin"/>
      </w:r>
      <w:r w:rsidRPr="00EE2770">
        <w:rPr>
          <w:rFonts w:ascii="Arial" w:eastAsia="Times New Roman" w:hAnsi="Arial" w:cs="Times New Roman"/>
          <w:i/>
          <w:smallCaps/>
          <w:noProof/>
          <w:szCs w:val="20"/>
          <w:lang w:bidi="en-US"/>
        </w:rPr>
        <w:instrText xml:space="preserve"> PAGEREF _Toc172794281 \h </w:instrText>
      </w:r>
      <w:r w:rsidRPr="00EE2770">
        <w:rPr>
          <w:rFonts w:ascii="Arial" w:eastAsia="Times New Roman" w:hAnsi="Arial" w:cs="Times New Roman"/>
          <w:i/>
          <w:smallCaps/>
          <w:noProof/>
          <w:szCs w:val="20"/>
          <w:lang w:val="en-US" w:bidi="en-US"/>
        </w:rPr>
      </w:r>
      <w:r w:rsidRPr="00EE2770">
        <w:rPr>
          <w:rFonts w:ascii="Arial" w:eastAsia="Times New Roman" w:hAnsi="Arial" w:cs="Times New Roman"/>
          <w:i/>
          <w:smallCaps/>
          <w:noProof/>
          <w:szCs w:val="20"/>
          <w:lang w:val="en-US" w:bidi="en-US"/>
        </w:rPr>
        <w:fldChar w:fldCharType="separate"/>
      </w:r>
      <w:r w:rsidRPr="00EE2770">
        <w:rPr>
          <w:rFonts w:ascii="Arial" w:eastAsia="Times New Roman" w:hAnsi="Arial" w:cs="Times New Roman"/>
          <w:i/>
          <w:smallCaps/>
          <w:noProof/>
          <w:szCs w:val="20"/>
          <w:lang w:bidi="en-US"/>
        </w:rPr>
        <w:t>62</w:t>
      </w:r>
      <w:r w:rsidRPr="00EE2770">
        <w:rPr>
          <w:rFonts w:ascii="Arial" w:eastAsia="Times New Roman" w:hAnsi="Arial" w:cs="Times New Roman"/>
          <w:i/>
          <w:smallCaps/>
          <w:noProof/>
          <w:szCs w:val="20"/>
          <w:lang w:val="en-US" w:bidi="en-US"/>
        </w:rPr>
        <w:fldChar w:fldCharType="end"/>
      </w:r>
    </w:p>
    <w:p w:rsidR="00EE2770" w:rsidRPr="00EE2770" w:rsidRDefault="00EE2770" w:rsidP="00EE2770">
      <w:pPr>
        <w:spacing w:before="200" w:after="200" w:line="276" w:lineRule="auto"/>
        <w:rPr>
          <w:rFonts w:ascii="Arial" w:eastAsia="Times New Roman" w:hAnsi="Arial" w:cs="Times New Roman"/>
          <w:color w:val="FF0000"/>
          <w:szCs w:val="20"/>
          <w:lang w:bidi="en-US"/>
        </w:rPr>
      </w:pPr>
      <w:r w:rsidRPr="00EE2770">
        <w:rPr>
          <w:rFonts w:ascii="Arial" w:eastAsia="Times New Roman" w:hAnsi="Arial" w:cs="Times New Roman"/>
          <w:szCs w:val="20"/>
          <w:lang w:bidi="en-US"/>
        </w:rPr>
        <w:fldChar w:fldCharType="end"/>
      </w:r>
    </w:p>
    <w:p w:rsidR="00EE2770" w:rsidRPr="00EE2770" w:rsidRDefault="00EE2770" w:rsidP="00EE2770">
      <w:pPr>
        <w:spacing w:before="720" w:after="200" w:line="276" w:lineRule="auto"/>
        <w:rPr>
          <w:rFonts w:ascii="Arial" w:eastAsia="Times New Roman" w:hAnsi="Arial" w:cs="Times New Roman"/>
          <w:caps/>
          <w:color w:val="4F81BD"/>
          <w:spacing w:val="10"/>
          <w:kern w:val="28"/>
          <w:sz w:val="52"/>
          <w:szCs w:val="52"/>
          <w:lang w:bidi="en-US"/>
        </w:rPr>
      </w:pPr>
      <w:bookmarkStart w:id="0" w:name="_Toc115239473"/>
      <w:bookmarkStart w:id="1" w:name="_Toc145752945"/>
      <w:bookmarkStart w:id="2" w:name="_Toc147220803"/>
      <w:r w:rsidRPr="00EE2770">
        <w:rPr>
          <w:rFonts w:ascii="Arial" w:eastAsia="Times New Roman" w:hAnsi="Arial" w:cs="Times New Roman"/>
          <w:caps/>
          <w:color w:val="FF0000"/>
          <w:spacing w:val="10"/>
          <w:kern w:val="28"/>
          <w:sz w:val="52"/>
          <w:szCs w:val="52"/>
          <w:lang w:bidi="en-US"/>
        </w:rPr>
        <w:br w:type="page"/>
      </w:r>
      <w:bookmarkStart w:id="3" w:name="_Toc147295300"/>
      <w:bookmarkStart w:id="4" w:name="_Toc147736136"/>
      <w:r w:rsidRPr="00EE2770">
        <w:rPr>
          <w:rFonts w:ascii="Arial" w:eastAsia="Times New Roman" w:hAnsi="Arial" w:cs="Times New Roman"/>
          <w:caps/>
          <w:color w:val="4F81BD"/>
          <w:spacing w:val="10"/>
          <w:kern w:val="28"/>
          <w:sz w:val="52"/>
          <w:szCs w:val="52"/>
          <w:lang w:bidi="en-US"/>
        </w:rPr>
        <w:lastRenderedPageBreak/>
        <w:t xml:space="preserve">st 04      </w:t>
      </w:r>
      <w:r w:rsidRPr="00EE2770">
        <w:rPr>
          <w:rFonts w:ascii="Arial" w:eastAsia="Times New Roman" w:hAnsi="Arial" w:cs="Times New Roman"/>
          <w:caps/>
          <w:color w:val="4F81BD"/>
          <w:spacing w:val="10"/>
          <w:kern w:val="28"/>
          <w:sz w:val="52"/>
          <w:szCs w:val="52"/>
          <w:lang w:bidi="en-US"/>
        </w:rPr>
        <w:tab/>
        <w:t xml:space="preserve">ROBOTY </w:t>
      </w:r>
      <w:bookmarkEnd w:id="0"/>
      <w:r w:rsidRPr="00EE2770">
        <w:rPr>
          <w:rFonts w:ascii="Arial" w:eastAsia="Times New Roman" w:hAnsi="Arial" w:cs="Times New Roman"/>
          <w:caps/>
          <w:color w:val="4F81BD"/>
          <w:spacing w:val="10"/>
          <w:kern w:val="28"/>
          <w:sz w:val="52"/>
          <w:szCs w:val="52"/>
          <w:lang w:bidi="en-US"/>
        </w:rPr>
        <w:t>MONTAŻOWE</w:t>
      </w:r>
      <w:bookmarkEnd w:id="1"/>
      <w:bookmarkEnd w:id="2"/>
      <w:bookmarkEnd w:id="3"/>
      <w:bookmarkEnd w:id="4"/>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5" w:name="_Toc115073147"/>
      <w:bookmarkStart w:id="6" w:name="_Toc115239474"/>
      <w:bookmarkStart w:id="7" w:name="_Toc236632655"/>
      <w:bookmarkStart w:id="8" w:name="_Toc172794206"/>
      <w:r w:rsidRPr="00EE2770">
        <w:rPr>
          <w:rFonts w:ascii="Arial" w:eastAsia="Times New Roman" w:hAnsi="Arial" w:cs="Times New Roman"/>
          <w:b/>
          <w:bCs/>
          <w:caps/>
          <w:color w:val="FFFFFF"/>
          <w:spacing w:val="15"/>
          <w:szCs w:val="20"/>
          <w:lang w:eastAsia="pl-PL"/>
        </w:rPr>
        <w:t>WSTĘP</w:t>
      </w:r>
      <w:bookmarkEnd w:id="5"/>
      <w:bookmarkEnd w:id="6"/>
      <w:bookmarkEnd w:id="7"/>
      <w:bookmarkEnd w:id="8"/>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9" w:name="_Toc115073148"/>
      <w:bookmarkStart w:id="10" w:name="_Toc115239475"/>
      <w:bookmarkStart w:id="11" w:name="_Toc236632656"/>
      <w:bookmarkStart w:id="12" w:name="_Toc172794207"/>
      <w:r w:rsidRPr="00EE2770">
        <w:rPr>
          <w:rFonts w:ascii="Arial" w:eastAsia="Times New Roman" w:hAnsi="Arial" w:cs="Times New Roman"/>
          <w:caps/>
          <w:spacing w:val="15"/>
          <w:szCs w:val="20"/>
          <w:lang w:eastAsia="pl-PL"/>
        </w:rPr>
        <w:t>Przedmiot Specyfikacji Technicznej</w:t>
      </w:r>
      <w:bookmarkEnd w:id="9"/>
      <w:bookmarkEnd w:id="10"/>
      <w:bookmarkEnd w:id="11"/>
      <w:bookmarkEnd w:id="12"/>
    </w:p>
    <w:p w:rsidR="00EE2770" w:rsidRPr="00EE2770" w:rsidRDefault="00EE2770" w:rsidP="00EE2770">
      <w:pPr>
        <w:spacing w:before="200" w:after="200" w:line="276" w:lineRule="auto"/>
        <w:rPr>
          <w:rFonts w:ascii="Arial" w:eastAsia="Times New Roman" w:hAnsi="Arial" w:cs="Times New Roman"/>
          <w:szCs w:val="20"/>
          <w:lang w:bidi="en-US"/>
        </w:rPr>
      </w:pPr>
      <w:bookmarkStart w:id="13" w:name="_Toc115073149"/>
      <w:bookmarkStart w:id="14" w:name="_Toc115239476"/>
      <w:r w:rsidRPr="00EE2770">
        <w:rPr>
          <w:rFonts w:ascii="Arial" w:eastAsia="Times New Roman" w:hAnsi="Arial" w:cs="Times New Roman"/>
          <w:szCs w:val="20"/>
          <w:lang w:bidi="en-US"/>
        </w:rPr>
        <w:t>Specyfikacja Techniczna ST-04 – Roboty montażowe odnosi się do wymagań wspólnych dla poszczególnych specyfikacji wykonania i odbioru robot</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5" w:name="_Toc236632657"/>
      <w:bookmarkStart w:id="16" w:name="_Toc172794208"/>
      <w:r w:rsidRPr="00EE2770">
        <w:rPr>
          <w:rFonts w:ascii="Arial" w:eastAsia="Times New Roman" w:hAnsi="Arial" w:cs="Times New Roman"/>
          <w:caps/>
          <w:spacing w:val="15"/>
          <w:szCs w:val="20"/>
          <w:lang w:eastAsia="pl-PL"/>
        </w:rPr>
        <w:t>Zakres stosowania</w:t>
      </w:r>
      <w:bookmarkEnd w:id="13"/>
      <w:bookmarkEnd w:id="14"/>
      <w:bookmarkEnd w:id="15"/>
      <w:bookmarkEnd w:id="16"/>
    </w:p>
    <w:p w:rsidR="00EE2770" w:rsidRPr="00EE2770" w:rsidRDefault="00EE2770" w:rsidP="00EE2770">
      <w:pPr>
        <w:spacing w:before="200" w:after="200" w:line="276" w:lineRule="auto"/>
        <w:rPr>
          <w:rFonts w:ascii="Arial" w:eastAsia="Times New Roman" w:hAnsi="Arial" w:cs="Times New Roman"/>
          <w:szCs w:val="20"/>
          <w:lang w:bidi="en-US"/>
        </w:rPr>
      </w:pPr>
      <w:bookmarkStart w:id="17" w:name="_Toc115073150"/>
      <w:bookmarkStart w:id="18" w:name="_Toc115239477"/>
      <w:r w:rsidRPr="00EE2770">
        <w:rPr>
          <w:rFonts w:ascii="Arial" w:eastAsia="Times New Roman" w:hAnsi="Arial" w:cs="Times New Roman"/>
          <w:szCs w:val="20"/>
          <w:lang w:bidi="en-US"/>
        </w:rPr>
        <w:t>Specyfikacje Techniczną jako część Dokumentów Przetargowych i Umowy, należy odczytywać I rozumieć w odniesieniu do zakresu robót przedstawionego poniżej.</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9" w:name="_Toc236632658"/>
      <w:bookmarkStart w:id="20" w:name="_Toc172794209"/>
      <w:r w:rsidRPr="00EE2770">
        <w:rPr>
          <w:rFonts w:ascii="Arial" w:eastAsia="Times New Roman" w:hAnsi="Arial" w:cs="Times New Roman"/>
          <w:caps/>
          <w:spacing w:val="15"/>
          <w:szCs w:val="20"/>
          <w:lang w:eastAsia="pl-PL"/>
        </w:rPr>
        <w:t>Zakres robót objętych ST</w:t>
      </w:r>
      <w:bookmarkEnd w:id="17"/>
      <w:bookmarkEnd w:id="18"/>
      <w:bookmarkEnd w:id="19"/>
      <w:bookmarkEnd w:id="20"/>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Ustalenia zawarte w niniejszej specyfikacji dotyczą zasad prowadzenia robót montażowych system kanalizacji. </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21" w:name="_Toc115239478"/>
      <w:bookmarkStart w:id="22" w:name="_Toc236632659"/>
      <w:bookmarkStart w:id="23" w:name="_Toc172794210"/>
      <w:r w:rsidRPr="00EE2770">
        <w:rPr>
          <w:rFonts w:ascii="Arial" w:eastAsia="Times New Roman" w:hAnsi="Arial" w:cs="Times New Roman"/>
          <w:caps/>
          <w:spacing w:val="15"/>
          <w:szCs w:val="20"/>
          <w:lang w:eastAsia="pl-PL"/>
        </w:rPr>
        <w:t>Określenia podstawowe</w:t>
      </w:r>
      <w:bookmarkEnd w:id="21"/>
      <w:bookmarkEnd w:id="22"/>
      <w:bookmarkEnd w:id="23"/>
    </w:p>
    <w:p w:rsidR="00EE2770" w:rsidRPr="00EE2770" w:rsidRDefault="00EE2770" w:rsidP="00EE2770">
      <w:pPr>
        <w:shd w:val="clear" w:color="auto" w:fill="FFFFFF"/>
        <w:autoSpaceDN w:val="0"/>
        <w:spacing w:before="120" w:after="200" w:line="276" w:lineRule="auto"/>
        <w:ind w:right="24"/>
        <w:rPr>
          <w:rFonts w:ascii="Arial" w:eastAsia="Times New Roman" w:hAnsi="Arial" w:cs="Times New Roman"/>
          <w:szCs w:val="20"/>
          <w:lang w:bidi="en-US"/>
        </w:rPr>
      </w:pPr>
      <w:r w:rsidRPr="00EE2770">
        <w:rPr>
          <w:rFonts w:ascii="Arial" w:eastAsia="Times New Roman" w:hAnsi="Arial" w:cs="Times New Roman"/>
          <w:szCs w:val="20"/>
          <w:lang w:bidi="en-US"/>
        </w:rPr>
        <w:t>Określenia podane w niniejszej ST są zgodne z obowiązującymi odpowiednimi Normami Technicznymi (PN i EN-PN), Warunkami Technicznymi Wykonania i Odbioru Robót (WTWOR) i postanowieniami Umowy.</w:t>
      </w:r>
    </w:p>
    <w:p w:rsidR="00EE2770" w:rsidRPr="00EE2770" w:rsidRDefault="00EE2770" w:rsidP="00EE2770">
      <w:pPr>
        <w:tabs>
          <w:tab w:val="left" w:pos="720"/>
          <w:tab w:val="left" w:pos="1008"/>
          <w:tab w:val="left" w:pos="1440"/>
        </w:tabs>
        <w:spacing w:before="200" w:after="12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Użyte w ST wymienione poniżej określenia należy rozumieć w każdym przypadku następująco:</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bCs/>
          <w:szCs w:val="20"/>
          <w:lang w:bidi="en-US"/>
        </w:rPr>
        <w:t xml:space="preserve">Kanalizacja sanitarna </w:t>
      </w:r>
      <w:r w:rsidRPr="00EE2770">
        <w:rPr>
          <w:rFonts w:ascii="Arial" w:eastAsia="Calibri" w:hAnsi="Arial" w:cs="Times New Roman"/>
          <w:szCs w:val="20"/>
          <w:lang w:bidi="en-US"/>
        </w:rPr>
        <w:t>– sieć kanalizacyjna zewnętrzna przeznaczona do odprowadzania ścieków sanitarnych.</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bCs/>
          <w:szCs w:val="20"/>
          <w:lang w:bidi="en-US"/>
        </w:rPr>
        <w:t xml:space="preserve">Infiltracja </w:t>
      </w:r>
      <w:r w:rsidRPr="00EE2770">
        <w:rPr>
          <w:rFonts w:ascii="Arial" w:eastAsia="Calibri" w:hAnsi="Arial" w:cs="Times New Roman"/>
          <w:szCs w:val="20"/>
          <w:lang w:bidi="en-US"/>
        </w:rPr>
        <w:t>– przenikanie wód gruntowych do przewodu kanalizacyjnego.</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Kolektor główny </w:t>
      </w:r>
      <w:r w:rsidRPr="00EE2770">
        <w:rPr>
          <w:rFonts w:ascii="Arial" w:eastAsia="Calibri" w:hAnsi="Arial" w:cs="Times New Roman"/>
          <w:szCs w:val="20"/>
          <w:lang w:bidi="en-US"/>
        </w:rPr>
        <w:t>– kanał przeznaczony do zbierania ścieków z kanałów bocznych oraz z kanałów zbiorczych i odprowadzania ich do odbiornika.</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Kolektor zbiorczy </w:t>
      </w:r>
      <w:r w:rsidRPr="00EE2770">
        <w:rPr>
          <w:rFonts w:ascii="Arial" w:eastAsia="Calibri" w:hAnsi="Arial" w:cs="Times New Roman"/>
          <w:szCs w:val="20"/>
          <w:lang w:bidi="en-US"/>
        </w:rPr>
        <w:t>– kanał przeznaczony do zbierania ścieków z co najmniej dwóch bocznych.</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bCs/>
          <w:szCs w:val="20"/>
          <w:lang w:bidi="en-US"/>
        </w:rPr>
        <w:t>Kineta</w:t>
      </w:r>
      <w:r w:rsidRPr="00EE2770">
        <w:rPr>
          <w:rFonts w:ascii="Arial" w:eastAsia="Calibri" w:hAnsi="Arial" w:cs="Times New Roman"/>
          <w:szCs w:val="20"/>
          <w:lang w:bidi="en-US"/>
        </w:rPr>
        <w:t xml:space="preserve"> – koryto przepływowe w dnie studzienki kanalizacyjnej.</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Odrzuty boczne </w:t>
      </w:r>
      <w:r w:rsidRPr="00EE2770">
        <w:rPr>
          <w:rFonts w:ascii="Arial" w:eastAsia="Calibri" w:hAnsi="Arial" w:cs="Times New Roman"/>
          <w:szCs w:val="20"/>
          <w:lang w:bidi="en-US"/>
        </w:rPr>
        <w:t>– odcinki sieci od kolektora głównego do granicy nieruchomości gruntowej.</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Studzienka przelotowa </w:t>
      </w:r>
      <w:r w:rsidRPr="00EE2770">
        <w:rPr>
          <w:rFonts w:ascii="Arial" w:eastAsia="Calibri" w:hAnsi="Arial" w:cs="Times New Roman"/>
          <w:szCs w:val="20"/>
          <w:lang w:bidi="en-US"/>
        </w:rPr>
        <w:t>– studzienka kanalizacyjna zlokalizowana na załamaniach osi kanału w planie, na załamaniach spadku kanału oraz na odcinkach prostych.</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Studzienka połączeniowa </w:t>
      </w:r>
      <w:r w:rsidRPr="00EE2770">
        <w:rPr>
          <w:rFonts w:ascii="Arial" w:eastAsia="Calibri" w:hAnsi="Arial" w:cs="Times New Roman"/>
          <w:szCs w:val="20"/>
          <w:lang w:bidi="en-US"/>
        </w:rPr>
        <w:t>– studzienka kanalizacyjna przeznaczona do łączenia co najmniej dwóch kanałów dopływowych w jeden kanał dopływowy.</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lastRenderedPageBreak/>
        <w:t xml:space="preserve">Studzienka przepadowa (kaskadowa) - </w:t>
      </w:r>
      <w:r w:rsidRPr="00EE2770">
        <w:rPr>
          <w:rFonts w:ascii="Arial" w:eastAsia="Calibri" w:hAnsi="Arial" w:cs="Times New Roman"/>
          <w:szCs w:val="20"/>
          <w:lang w:bidi="en-US"/>
        </w:rPr>
        <w:t>studzienka kanalizacyjna przeznaczona do łączenia co najmniej dwóch kanałów dopływowych o różnym zagłębieniu w jeden kanał dopływowy.</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Studzienka bezwłazowa (ślepa) </w:t>
      </w:r>
      <w:r w:rsidRPr="00EE2770">
        <w:rPr>
          <w:rFonts w:ascii="Arial" w:eastAsia="Calibri" w:hAnsi="Arial" w:cs="Times New Roman"/>
          <w:szCs w:val="20"/>
          <w:lang w:bidi="en-US"/>
        </w:rPr>
        <w:t>– studzienka kanalizacyjna przykryta stropem bez otworu włazowego, spełniająca funkcję studzienki połączeniowej.</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bCs/>
          <w:szCs w:val="20"/>
          <w:lang w:bidi="en-US"/>
        </w:rPr>
        <w:t xml:space="preserve">Powierzchnia zwilżona </w:t>
      </w:r>
      <w:r w:rsidRPr="00EE2770">
        <w:rPr>
          <w:rFonts w:ascii="Arial" w:eastAsia="Calibri" w:hAnsi="Arial" w:cs="Times New Roman"/>
          <w:szCs w:val="20"/>
          <w:lang w:bidi="en-US"/>
        </w:rPr>
        <w:t>– wewnętrzna powierzchnia przewodów i studzienek kanalizacyjnych objętych badaniem szczelności.</w:t>
      </w:r>
    </w:p>
    <w:p w:rsidR="00EE2770" w:rsidRPr="00EE2770" w:rsidRDefault="00EE2770" w:rsidP="00EE2770">
      <w:pPr>
        <w:numPr>
          <w:ilvl w:val="0"/>
          <w:numId w:val="11"/>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Przyłącze kanalizacyjne </w:t>
      </w:r>
      <w:r w:rsidRPr="00EE2770">
        <w:rPr>
          <w:rFonts w:ascii="Arial" w:eastAsia="Calibri" w:hAnsi="Arial" w:cs="Times New Roman"/>
          <w:szCs w:val="20"/>
          <w:lang w:bidi="en-US"/>
        </w:rPr>
        <w:t>– odcinek przewodu łączącego wewnętrzną instalację kanalizacyjną w nieruchomości odbiorcy usług z siecią kanalizacyjną, za pierwszą studzienką, licząc od strony budynku, a w przypadku jej braku do granicy nieruchomości gruntowej.</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Sieć kanalizacyjna </w:t>
      </w:r>
      <w:r w:rsidRPr="00EE2770">
        <w:rPr>
          <w:rFonts w:ascii="Arial" w:eastAsia="Calibri" w:hAnsi="Arial" w:cs="Times New Roman"/>
          <w:szCs w:val="20"/>
          <w:lang w:bidi="en-US"/>
        </w:rPr>
        <w:t>– układ połączonych przewodów kanalizacyjnych i obiektów                                                      inżynierskich, przeznaczona do odprowadzania ścieków bytowo-gospodarczych i przemysłowych.</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Właz kanałowy</w:t>
      </w:r>
      <w:r w:rsidRPr="00EE2770">
        <w:rPr>
          <w:rFonts w:ascii="Arial" w:eastAsia="Calibri" w:hAnsi="Arial" w:cs="Times New Roman"/>
          <w:szCs w:val="20"/>
          <w:lang w:bidi="en-US"/>
        </w:rPr>
        <w:t xml:space="preserve"> – element żeliwny przeznaczony do przykrycia podziemnych studzienek rewizyjnych umożliwiających dostęp do urządzeń kanalizacyjnych,</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Metody bezwykopowe – </w:t>
      </w:r>
      <w:r w:rsidRPr="00EE2770">
        <w:rPr>
          <w:rFonts w:ascii="Arial" w:eastAsia="Calibri" w:hAnsi="Arial" w:cs="Times New Roman"/>
          <w:szCs w:val="20"/>
          <w:lang w:bidi="en-US"/>
        </w:rPr>
        <w:t>budowa przewodu przeciskiem lub przewiertem.</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Wyposażenie pompowni –</w:t>
      </w:r>
      <w:r w:rsidRPr="00EE2770">
        <w:rPr>
          <w:rFonts w:ascii="Arial" w:eastAsia="Calibri" w:hAnsi="Arial" w:cs="Times New Roman"/>
          <w:szCs w:val="20"/>
          <w:lang w:bidi="en-US"/>
        </w:rPr>
        <w:t xml:space="preserve"> zespoły pompowe, instalacje i pomocnicze urządzenia techniczne, przeznaczone do przepompowywania ścieków z poziomu niższego na wyższy.</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Inne określenia i definicje </w:t>
      </w:r>
      <w:r w:rsidRPr="00EE2770">
        <w:rPr>
          <w:rFonts w:ascii="Arial" w:eastAsia="Calibri" w:hAnsi="Arial" w:cs="Times New Roman"/>
          <w:szCs w:val="20"/>
          <w:lang w:bidi="en-US"/>
        </w:rPr>
        <w:t>zgodnie z normą PN-EN 752-1.</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Sieć wodociągowa </w:t>
      </w:r>
      <w:r w:rsidRPr="00EE2770">
        <w:rPr>
          <w:rFonts w:ascii="Arial" w:eastAsia="Calibri" w:hAnsi="Arial" w:cs="Times New Roman"/>
          <w:szCs w:val="20"/>
          <w:lang w:bidi="en-US"/>
        </w:rPr>
        <w:t>– przewody wodociągowe wraz z uzbrojeniem i urządzeniami , którymi dostarczana jest woda</w:t>
      </w:r>
    </w:p>
    <w:p w:rsidR="00EE2770" w:rsidRPr="00EE2770" w:rsidRDefault="00EE2770" w:rsidP="00EE2770">
      <w:pPr>
        <w:numPr>
          <w:ilvl w:val="0"/>
          <w:numId w:val="10"/>
        </w:numPr>
        <w:spacing w:before="200" w:after="0" w:line="276" w:lineRule="auto"/>
        <w:rPr>
          <w:rFonts w:ascii="Arial" w:eastAsia="Calibri" w:hAnsi="Arial" w:cs="Times New Roman"/>
          <w:szCs w:val="20"/>
          <w:lang w:bidi="en-US"/>
        </w:rPr>
      </w:pPr>
      <w:r w:rsidRPr="00EE2770">
        <w:rPr>
          <w:rFonts w:ascii="Arial" w:eastAsia="Calibri" w:hAnsi="Arial" w:cs="Times New Roman"/>
          <w:b/>
          <w:szCs w:val="20"/>
          <w:lang w:bidi="en-US"/>
        </w:rPr>
        <w:t xml:space="preserve">Uzbrojenie przewodów wodociągowych </w:t>
      </w:r>
      <w:r w:rsidRPr="00EE2770">
        <w:rPr>
          <w:rFonts w:ascii="Arial" w:eastAsia="Calibri" w:hAnsi="Arial" w:cs="Times New Roman"/>
          <w:szCs w:val="20"/>
          <w:lang w:bidi="en-US"/>
        </w:rPr>
        <w:t>– armatura i przyrządy pomiarowe zapewniające prawidłowe działanie i eksploatację sieci wodociągowej (m.in. armatura zaporowa, przeciwpożarowa)</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24" w:name="_Toc115239479"/>
      <w:bookmarkStart w:id="25" w:name="_Toc236632660"/>
      <w:bookmarkStart w:id="26" w:name="_Toc172794211"/>
      <w:r w:rsidRPr="00EE2770">
        <w:rPr>
          <w:rFonts w:ascii="Arial" w:eastAsia="Times New Roman" w:hAnsi="Arial" w:cs="Times New Roman"/>
          <w:caps/>
          <w:spacing w:val="15"/>
          <w:szCs w:val="20"/>
          <w:lang w:eastAsia="pl-PL"/>
        </w:rPr>
        <w:t>Ogólne wymagania dotyczące robót</w:t>
      </w:r>
      <w:bookmarkEnd w:id="24"/>
      <w:bookmarkEnd w:id="25"/>
      <w:bookmarkEnd w:id="26"/>
    </w:p>
    <w:p w:rsidR="00EE2770" w:rsidRPr="00EE2770" w:rsidRDefault="00EE2770" w:rsidP="00EE2770">
      <w:pPr>
        <w:shd w:val="clear" w:color="auto" w:fill="FFFFFF"/>
        <w:autoSpaceDN w:val="0"/>
        <w:spacing w:before="120" w:after="200" w:line="276" w:lineRule="auto"/>
        <w:ind w:right="24"/>
        <w:rPr>
          <w:rFonts w:ascii="Arial" w:eastAsia="Times New Roman" w:hAnsi="Arial" w:cs="Times New Roman"/>
          <w:spacing w:val="-4"/>
          <w:lang w:bidi="en-US"/>
        </w:rPr>
      </w:pPr>
      <w:r w:rsidRPr="00EE2770">
        <w:rPr>
          <w:rFonts w:ascii="Arial" w:eastAsia="Times New Roman" w:hAnsi="Arial" w:cs="Times New Roman"/>
          <w:spacing w:val="-4"/>
          <w:lang w:bidi="en-US"/>
        </w:rPr>
        <w:t>Ogólne wymagania dotyczące robót podano w ST-00 „Wymagania ogólne” pkt. 1.5.</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27" w:name="_Toc114992944"/>
      <w:bookmarkStart w:id="28" w:name="_Toc236632661"/>
      <w:bookmarkStart w:id="29" w:name="_Toc172794212"/>
      <w:r w:rsidRPr="00EE2770">
        <w:rPr>
          <w:rFonts w:ascii="Arial" w:eastAsia="Times New Roman" w:hAnsi="Arial" w:cs="Times New Roman"/>
          <w:b/>
          <w:bCs/>
          <w:caps/>
          <w:color w:val="FFFFFF"/>
          <w:spacing w:val="15"/>
          <w:szCs w:val="20"/>
          <w:lang w:eastAsia="pl-PL"/>
        </w:rPr>
        <w:t>MATERIAŁY</w:t>
      </w:r>
      <w:bookmarkEnd w:id="27"/>
      <w:bookmarkEnd w:id="28"/>
      <w:bookmarkEnd w:id="29"/>
      <w:r w:rsidRPr="00EE2770">
        <w:rPr>
          <w:rFonts w:ascii="Arial" w:eastAsia="Times New Roman" w:hAnsi="Arial" w:cs="Times New Roman"/>
          <w:b/>
          <w:bCs/>
          <w:caps/>
          <w:color w:val="FFFFFF"/>
          <w:spacing w:val="15"/>
          <w:szCs w:val="20"/>
          <w:lang w:eastAsia="pl-PL"/>
        </w:rPr>
        <w:t xml:space="preserve"> </w:t>
      </w:r>
    </w:p>
    <w:p w:rsidR="00EE2770" w:rsidRPr="00EE2770" w:rsidRDefault="00EE2770" w:rsidP="00EE2770">
      <w:pPr>
        <w:shd w:val="clear" w:color="auto" w:fill="FFFFFF"/>
        <w:autoSpaceDN w:val="0"/>
        <w:spacing w:before="120" w:after="200" w:line="276" w:lineRule="auto"/>
        <w:ind w:right="24"/>
        <w:rPr>
          <w:rFonts w:ascii="Arial" w:eastAsia="Times New Roman" w:hAnsi="Arial" w:cs="Times New Roman"/>
          <w:spacing w:val="-4"/>
          <w:lang w:bidi="en-US"/>
        </w:rPr>
      </w:pPr>
      <w:r w:rsidRPr="00EE2770">
        <w:rPr>
          <w:rFonts w:ascii="Arial" w:eastAsia="Times New Roman" w:hAnsi="Arial" w:cs="Times New Roman"/>
          <w:spacing w:val="-4"/>
          <w:lang w:bidi="en-US"/>
        </w:rPr>
        <w:t>Wykonawca ponosi odpowiedzialność za spełnienie wymagań ilościowych i jakościowych materiałów dostarczanych na plac budowy oraz za ich właściwe składowanie i wbudowanie zgodnie z założeniami PZJ.</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30" w:name="_Toc114992945"/>
      <w:bookmarkStart w:id="31" w:name="_Toc236632662"/>
      <w:bookmarkStart w:id="32" w:name="_Toc172794213"/>
      <w:r w:rsidRPr="00EE2770">
        <w:rPr>
          <w:rFonts w:ascii="Arial" w:eastAsia="Times New Roman" w:hAnsi="Arial" w:cs="Times New Roman"/>
          <w:caps/>
          <w:spacing w:val="15"/>
          <w:szCs w:val="20"/>
          <w:lang w:eastAsia="pl-PL"/>
        </w:rPr>
        <w:t>Ogólne wymagania dotyczące materiałów</w:t>
      </w:r>
      <w:bookmarkEnd w:id="31"/>
      <w:bookmarkEnd w:id="32"/>
    </w:p>
    <w:p w:rsidR="00EE2770" w:rsidRPr="00EE2770" w:rsidRDefault="00EE2770" w:rsidP="00EE2770">
      <w:pPr>
        <w:shd w:val="clear" w:color="auto" w:fill="FFFFFF"/>
        <w:autoSpaceDN w:val="0"/>
        <w:spacing w:before="120" w:after="200" w:line="276" w:lineRule="auto"/>
        <w:ind w:right="24"/>
        <w:rPr>
          <w:rFonts w:ascii="Arial" w:eastAsia="Times New Roman" w:hAnsi="Arial" w:cs="Times New Roman"/>
          <w:spacing w:val="-4"/>
          <w:lang w:bidi="en-US"/>
        </w:rPr>
      </w:pPr>
      <w:r w:rsidRPr="00EE2770">
        <w:rPr>
          <w:rFonts w:ascii="Arial" w:eastAsia="Times New Roman" w:hAnsi="Arial" w:cs="Times New Roman"/>
          <w:spacing w:val="-4"/>
          <w:lang w:bidi="en-US"/>
        </w:rPr>
        <w:t>Ogólne wymagania dotyczące robót podano w ST-00 „Wymagania ogólne” pkt. 2.</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33" w:name="_Toc236632663"/>
      <w:bookmarkStart w:id="34" w:name="_Toc172794214"/>
      <w:r w:rsidRPr="00EE2770">
        <w:rPr>
          <w:rFonts w:ascii="Arial" w:eastAsia="Times New Roman" w:hAnsi="Arial" w:cs="Times New Roman"/>
          <w:caps/>
          <w:spacing w:val="15"/>
          <w:szCs w:val="20"/>
          <w:lang w:eastAsia="pl-PL"/>
        </w:rPr>
        <w:t>Materiały wykorzystywane do wykonania robót</w:t>
      </w:r>
      <w:bookmarkEnd w:id="30"/>
      <w:bookmarkEnd w:id="33"/>
      <w:bookmarkEnd w:id="34"/>
    </w:p>
    <w:p w:rsidR="00EE2770" w:rsidRPr="00EE2770" w:rsidRDefault="00EE2770" w:rsidP="00EE2770">
      <w:pPr>
        <w:spacing w:before="200" w:after="200" w:line="276" w:lineRule="auto"/>
        <w:jc w:val="both"/>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Wszystkie materiały przewidywane do wykorzystania będą zgodne z postanowieniami Umowy i poleceniami Inspektora Nadzoru w oznaczonym czasie przed wbudowaniem. Wykonawca przedstawi do zatwierdzenia Inspektorowi nadzoru szczegółowe informacje dotyczące źródła wytworzenia i wydobywania materiałów oraz odpowiednie świadectwa badań, dokumenty dopuszczenia do obrotu i stosowania w budownictwie. Wykonawca ponosi odpowiedzialność za spełnienie wymagań ilościowych i jakościowych materiałów dostarczanych na Teren Budowy oraz za ich właściwe składowanie i wbudowanie. Wykonawca zobowiązany jest do zbierania dokumentacji dostaw w postaci atestów, świadectw jakości, specyfikacji, instrukcji obsługi i DTR, kart gwarancyjnych, rysunków montażowych itp.</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35" w:name="_Toc236632664"/>
      <w:bookmarkStart w:id="36" w:name="_Toc172794215"/>
      <w:r w:rsidRPr="00EE2770">
        <w:rPr>
          <w:rFonts w:ascii="Arial" w:eastAsia="Times New Roman" w:hAnsi="Arial" w:cs="Times New Roman"/>
          <w:caps/>
          <w:color w:val="243F60"/>
          <w:spacing w:val="15"/>
          <w:szCs w:val="20"/>
          <w:lang w:eastAsia="pl-PL"/>
        </w:rPr>
        <w:t>Kanalizacja, elementy uzbrojenia</w:t>
      </w:r>
      <w:bookmarkEnd w:id="35"/>
      <w:bookmarkEnd w:id="36"/>
      <w:r w:rsidRPr="00EE2770">
        <w:rPr>
          <w:rFonts w:ascii="Arial" w:eastAsia="Times New Roman" w:hAnsi="Arial" w:cs="Times New Roman"/>
          <w:caps/>
          <w:color w:val="243F60"/>
          <w:spacing w:val="15"/>
          <w:szCs w:val="20"/>
          <w:lang w:eastAsia="pl-PL"/>
        </w:rPr>
        <w:t xml:space="preserve"> </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System kanalizacji sanitarnej grawitacyjnej zbudowany będzie z rur i kształtek PVC klasy „S” (SN 8) ze ścianką jednolitą Ø200mm, Ø315mm oraz Ø400mm łączonych poprzez kielichy z uszczelkami wargowymi gumowymi typu Forsheda 582. Rury układane w gruncie nie mogą być dłuższe niż 3m.</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u w:val="single"/>
          <w:lang w:bidi="en-US"/>
        </w:rPr>
        <w:t>Studzienki rewizyjne</w:t>
      </w:r>
      <w:r w:rsidRPr="00EE2770">
        <w:rPr>
          <w:rFonts w:ascii="Arial" w:eastAsia="Times New Roman" w:hAnsi="Arial" w:cs="Times New Roman"/>
          <w:lang w:bidi="en-US"/>
        </w:rPr>
        <w:t xml:space="preserve"> z trzonową rurą karbowaną Ø425, Ø600 zgodnie z normą PN-B-10729:1999, PN-EN 476:2000 (niewłazowe), dopuszczenie do stosowania w sieciach kanalizacyjnych: aprobata techniczna COBRTI „Instal”, dopuszczenie do stosowania w pasie drogowym: aprobata techniczna IBDiM, odporność chemiczna tworzywowych elementów składowych (PE,PP,) zgodnie z ISO/TR 10358, odporność chemiczna uszczelek zgodnie z ISO/TR 7620.</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u w:val="single"/>
          <w:lang w:bidi="en-US"/>
        </w:rPr>
        <w:t>Studzienki włazowe DN 1000 (TEGRA  NG 1000</w:t>
      </w:r>
      <w:r w:rsidRPr="00EE2770">
        <w:rPr>
          <w:rFonts w:ascii="Arial" w:eastAsia="Times New Roman" w:hAnsi="Arial" w:cs="Times New Roman"/>
          <w:lang w:bidi="en-US"/>
        </w:rPr>
        <w:t>) - studzienki zgodne z normą PN-EN 476:2000 (włazowe),studzienki spełniające wymagania normy PN-EN 13598-2:2009 (dotyczącej studzienek tworzywowych w obszarach obciążonych</w:t>
      </w:r>
      <w:r w:rsidRPr="00EE2770">
        <w:rPr>
          <w:rFonts w:ascii="Arial" w:eastAsia="Times New Roman" w:hAnsi="Arial" w:cs="Times New Roman"/>
          <w:u w:val="single"/>
          <w:lang w:bidi="en-US"/>
        </w:rPr>
        <w:t xml:space="preserve"> </w:t>
      </w:r>
      <w:r w:rsidRPr="00EE2770">
        <w:rPr>
          <w:rFonts w:ascii="Arial" w:eastAsia="Times New Roman" w:hAnsi="Arial" w:cs="Times New Roman"/>
          <w:lang w:bidi="en-US"/>
        </w:rPr>
        <w:t>ruchem),odporność chemiczna tworzywowych elementów składowych z PE lub PP zgodna z ISO/TR 10358,</w:t>
      </w:r>
      <w:r w:rsidRPr="00EE2770">
        <w:rPr>
          <w:rFonts w:ascii="Arial" w:eastAsia="Times New Roman" w:hAnsi="Arial" w:cs="Times New Roman"/>
          <w:u w:val="single"/>
          <w:lang w:bidi="en-US"/>
        </w:rPr>
        <w:t xml:space="preserve"> </w:t>
      </w:r>
      <w:r w:rsidRPr="00EE2770">
        <w:rPr>
          <w:rFonts w:ascii="Arial" w:eastAsia="Times New Roman" w:hAnsi="Arial" w:cs="Times New Roman"/>
          <w:lang w:bidi="en-US"/>
        </w:rPr>
        <w:t>odporność chemiczna uszczelek zgodna z ISO/TR 7620, uszczelki</w:t>
      </w:r>
      <w:r w:rsidRPr="00EE2770">
        <w:rPr>
          <w:rFonts w:ascii="Arial" w:eastAsia="Times New Roman" w:hAnsi="Arial" w:cs="Times New Roman"/>
          <w:u w:val="single"/>
          <w:lang w:bidi="en-US"/>
        </w:rPr>
        <w:t xml:space="preserve"> </w:t>
      </w:r>
      <w:r w:rsidRPr="00EE2770">
        <w:rPr>
          <w:rFonts w:ascii="Arial" w:eastAsia="Times New Roman" w:hAnsi="Arial" w:cs="Times New Roman"/>
          <w:lang w:bidi="en-US"/>
        </w:rPr>
        <w:t>spełniające wymagania normy PN-EN 681-1:2002,</w:t>
      </w:r>
      <w:r w:rsidRPr="00EE2770">
        <w:rPr>
          <w:rFonts w:ascii="Arial" w:eastAsia="Times New Roman" w:hAnsi="Arial" w:cs="Times New Roman"/>
          <w:u w:val="single"/>
          <w:lang w:bidi="en-US"/>
        </w:rPr>
        <w:t xml:space="preserve"> </w:t>
      </w:r>
      <w:r w:rsidRPr="00EE2770">
        <w:rPr>
          <w:rFonts w:ascii="Arial" w:eastAsia="Times New Roman" w:hAnsi="Arial" w:cs="Times New Roman"/>
          <w:lang w:bidi="en-US"/>
        </w:rPr>
        <w:t>różne typy kinet ( przelotowe o kątach 0, 30, 60 i 90 stopni), trzon studzienki w postaci rury trzonowej karbowanej z PP o sztywności obwodowej SN≥ 2 KN/m2 zgodnie z normą PN-EN 13598-2:2009, wewnątrz studzienki montowana na stałe drabinka z dwoma wzdłużnikami wykonana z GRP spełniająca wymagania normy PN-EN 14396:2006.</w:t>
      </w:r>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Zbiorniki betonowe</w:t>
      </w:r>
      <w:r w:rsidRPr="00EE2770">
        <w:rPr>
          <w:rFonts w:ascii="Arial" w:eastAsia="Times New Roman" w:hAnsi="Arial" w:cs="Times New Roman"/>
          <w:szCs w:val="20"/>
          <w:lang w:bidi="en-US"/>
        </w:rPr>
        <w:t xml:space="preserve"> prefabrykowane, konstruowane wg PN-84/B-03264, PN-B-10729 z następujących elementów:</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Dolna część wykonana jako monolit. Przyłączenia rur są wykonane pod kątem wskazanym przez Wykonawcę wg przedmiotowej dokumentacji. Prefabrykat posiada uszczelkę do połączeń z kręgami górnymi (</w:t>
      </w:r>
      <w:r w:rsidRPr="00EE2770">
        <w:rPr>
          <w:rFonts w:ascii="Arial" w:eastAsia="Calibri" w:hAnsi="Arial" w:cs="Times New Roman"/>
          <w:bCs/>
          <w:szCs w:val="20"/>
          <w:lang w:bidi="en-US"/>
        </w:rPr>
        <w:t>nasmarowana uszczelka po</w:t>
      </w:r>
      <w:r w:rsidRPr="00EE2770">
        <w:rPr>
          <w:rFonts w:ascii="Arial" w:eastAsia="Calibri" w:hAnsi="Arial" w:cs="Times New Roman" w:hint="eastAsia"/>
          <w:szCs w:val="20"/>
          <w:lang w:bidi="en-US"/>
        </w:rPr>
        <w:t>ś</w:t>
      </w:r>
      <w:r w:rsidRPr="00EE2770">
        <w:rPr>
          <w:rFonts w:ascii="Arial" w:eastAsia="Calibri" w:hAnsi="Arial" w:cs="Times New Roman"/>
          <w:bCs/>
          <w:szCs w:val="20"/>
          <w:lang w:bidi="en-US"/>
        </w:rPr>
        <w:t>lizgowa z</w:t>
      </w:r>
      <w:r w:rsidRPr="00EE2770">
        <w:rPr>
          <w:rFonts w:ascii="Arial" w:eastAsia="Calibri" w:hAnsi="Arial" w:cs="Times New Roman"/>
          <w:b/>
          <w:bCs/>
          <w:szCs w:val="20"/>
          <w:lang w:bidi="en-US"/>
        </w:rPr>
        <w:t xml:space="preserve"> </w:t>
      </w:r>
      <w:r w:rsidRPr="00EE2770">
        <w:rPr>
          <w:rFonts w:ascii="Arial" w:eastAsia="Calibri" w:hAnsi="Arial" w:cs="Times New Roman"/>
          <w:bCs/>
          <w:szCs w:val="20"/>
          <w:lang w:bidi="en-US"/>
        </w:rPr>
        <w:t>zintegrowan</w:t>
      </w:r>
      <w:r w:rsidRPr="00EE2770">
        <w:rPr>
          <w:rFonts w:ascii="Arial" w:eastAsia="Calibri" w:hAnsi="Arial" w:cs="Times New Roman" w:hint="eastAsia"/>
          <w:szCs w:val="20"/>
          <w:lang w:bidi="en-US"/>
        </w:rPr>
        <w:t>ą</w:t>
      </w:r>
      <w:r w:rsidRPr="00EE2770">
        <w:rPr>
          <w:rFonts w:ascii="Arial" w:eastAsia="Calibri" w:hAnsi="Arial" w:cs="Times New Roman"/>
          <w:szCs w:val="20"/>
          <w:lang w:bidi="en-US"/>
        </w:rPr>
        <w:t xml:space="preserve"> </w:t>
      </w:r>
      <w:r w:rsidRPr="00EE2770">
        <w:rPr>
          <w:rFonts w:ascii="Arial" w:eastAsia="Calibri" w:hAnsi="Arial" w:cs="Times New Roman"/>
          <w:bCs/>
          <w:szCs w:val="20"/>
          <w:lang w:bidi="en-US"/>
        </w:rPr>
        <w:t>równoważnią</w:t>
      </w:r>
      <w:r w:rsidRPr="00EE2770">
        <w:rPr>
          <w:rFonts w:ascii="Arial" w:eastAsia="Calibri" w:hAnsi="Arial" w:cs="Times New Roman"/>
          <w:szCs w:val="20"/>
          <w:lang w:bidi="en-US"/>
        </w:rPr>
        <w:t xml:space="preserve"> – np. firmy DS Seals)</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Kręgi z </w:t>
      </w:r>
      <w:r w:rsidRPr="00EE2770">
        <w:rPr>
          <w:rFonts w:ascii="Arial" w:eastAsia="Calibri" w:hAnsi="Arial" w:cs="Times New Roman"/>
          <w:bCs/>
          <w:szCs w:val="20"/>
          <w:lang w:bidi="en-US"/>
        </w:rPr>
        <w:t>nasmarowana uszczelka po</w:t>
      </w:r>
      <w:r w:rsidRPr="00EE2770">
        <w:rPr>
          <w:rFonts w:ascii="Arial" w:eastAsia="Calibri" w:hAnsi="Arial" w:cs="Times New Roman" w:hint="eastAsia"/>
          <w:szCs w:val="20"/>
          <w:lang w:bidi="en-US"/>
        </w:rPr>
        <w:t>ś</w:t>
      </w:r>
      <w:r w:rsidRPr="00EE2770">
        <w:rPr>
          <w:rFonts w:ascii="Arial" w:eastAsia="Calibri" w:hAnsi="Arial" w:cs="Times New Roman"/>
          <w:bCs/>
          <w:szCs w:val="20"/>
          <w:lang w:bidi="en-US"/>
        </w:rPr>
        <w:t>lizgowa z zintegrowan</w:t>
      </w:r>
      <w:r w:rsidRPr="00EE2770">
        <w:rPr>
          <w:rFonts w:ascii="Arial" w:eastAsia="Calibri" w:hAnsi="Arial" w:cs="Times New Roman" w:hint="eastAsia"/>
          <w:szCs w:val="20"/>
          <w:lang w:bidi="en-US"/>
        </w:rPr>
        <w:t>ą</w:t>
      </w:r>
      <w:r w:rsidRPr="00EE2770">
        <w:rPr>
          <w:rFonts w:ascii="Arial" w:eastAsia="Calibri" w:hAnsi="Arial" w:cs="Times New Roman"/>
          <w:szCs w:val="20"/>
          <w:lang w:bidi="en-US"/>
        </w:rPr>
        <w:t xml:space="preserve"> </w:t>
      </w:r>
      <w:r w:rsidRPr="00EE2770">
        <w:rPr>
          <w:rFonts w:ascii="Arial" w:eastAsia="Calibri" w:hAnsi="Arial" w:cs="Times New Roman"/>
          <w:bCs/>
          <w:szCs w:val="20"/>
          <w:lang w:bidi="en-US"/>
        </w:rPr>
        <w:t>równoważnią</w:t>
      </w:r>
      <w:r w:rsidRPr="00EE2770">
        <w:rPr>
          <w:rFonts w:ascii="Arial" w:eastAsia="Calibri" w:hAnsi="Arial" w:cs="Times New Roman"/>
          <w:szCs w:val="20"/>
          <w:lang w:bidi="en-US"/>
        </w:rPr>
        <w:t xml:space="preserve"> – np. firmy DS Seals</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Płyta pokrywowa z otworem na właz</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Do przykrycia studzienek usytuowanych w chodnikach i zieleńcach można zastosować zwężki redukcyjne (konusy)</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Pierścienie wyrównawcze (pod właz) wysokości 6 cm, 8 cm, 10 cm</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lastRenderedPageBreak/>
        <w:t>Właz żeliwny typu ciężkiego z pokrywą żebrowaną o nośności: 40T (klasy D)</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Studnie wyposażone w kinetę prefabrykowaną z PP PREDL </w:t>
      </w:r>
    </w:p>
    <w:p w:rsidR="00EE2770" w:rsidRPr="00EE2770" w:rsidRDefault="00EE2770" w:rsidP="00EE2770">
      <w:pPr>
        <w:numPr>
          <w:ilvl w:val="0"/>
          <w:numId w:val="1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Wszystkie powierzchnie wewnętrzne wraz z felcami pokryte żywicą RECLI BT  1+2 kolor żółty.</w:t>
      </w:r>
    </w:p>
    <w:p w:rsidR="00EE2770" w:rsidRPr="00EE2770" w:rsidRDefault="00EE2770" w:rsidP="00EE2770">
      <w:pPr>
        <w:spacing w:after="0" w:line="276" w:lineRule="auto"/>
        <w:ind w:left="567"/>
        <w:rPr>
          <w:rFonts w:ascii="Arial" w:eastAsia="Calibri" w:hAnsi="Arial" w:cs="Times New Roman"/>
          <w:szCs w:val="20"/>
          <w:lang w:bidi="en-US"/>
        </w:rPr>
      </w:pP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Odrzuty boczne</w:t>
      </w:r>
      <w:r w:rsidRPr="00EE2770">
        <w:rPr>
          <w:rFonts w:ascii="Arial" w:eastAsia="Times New Roman" w:hAnsi="Arial" w:cs="Times New Roman"/>
          <w:szCs w:val="20"/>
          <w:lang w:bidi="en-US"/>
        </w:rPr>
        <w:t xml:space="preserve"> zbudowane będą z rur i kształtek PVC klasy „S” (SN 8) ze ścianką jednolitą Ø160mm (Dz160x4,7mm) łączonych poprzez kielichy z uszczelkami wargowymi gumowymi Forsheda 582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 xml:space="preserve">Pompownie ścieków </w:t>
      </w:r>
      <w:r w:rsidRPr="00EE2770">
        <w:rPr>
          <w:rFonts w:ascii="Arial" w:eastAsia="Times New Roman" w:hAnsi="Arial" w:cs="Times New Roman"/>
          <w:szCs w:val="20"/>
          <w:lang w:bidi="en-US"/>
        </w:rPr>
        <w:t>zbudowane będą z kręgów żelbetonowych zgodnie z Dokumentacją Projektową. Zbiornik pompowni wyposażony w przewody wentylacyjne D110 zakończone kominkiem zlokalizowanym w pobliżu szafki zasilająco-sterującej.</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Wyposażenie pompowni</w:t>
      </w:r>
      <w:r w:rsidRPr="00EE2770">
        <w:rPr>
          <w:rFonts w:ascii="Arial" w:eastAsia="Times New Roman" w:hAnsi="Arial" w:cs="Times New Roman"/>
          <w:szCs w:val="20"/>
          <w:lang w:bidi="en-US"/>
        </w:rPr>
        <w:t xml:space="preserve"> – wymagania materiałowe: </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pompy zatapialne instalowane na prowadnicach i połączone z przewodami tłocznymi za pomocą połączenia zatrzaskowego, </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łańcuch ze stali kwasoodpornej 1.4301, </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przewód tłoczny wewnątrz pompowni wykonać ze stali kwasoodpornej 1.4301 wg PN-EN 10088-1, </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drabina ze stali kwasoodpornej 1.4301 wg PN-EN 10088-1,</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ruchomy pomost obsługowy ze stali kwasoodpornej 1.4301  wg PN-EN 10088-1,</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wszystkie spoiny wykonać w technologii właściwej dla stali kwasoodpornej 1.4301,</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wszystkie połączenia śrubowe (śruby, nakrętki, podkładki) ze stali kwasoodpornej A-4</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armatura zwrotna – zawory zwrotne kulowe kołnierzowe z kulą gumowaną pokryte trwałą farbą epoksydową odporną na działanie ścieków,</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armatura odcinająca – zasuwy nożowe bezkołnierzowe, pokryte trwałą farbą epoksydową odporną na działanie ścieków,</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uszczelki dla połączeń kołnierzowych wykonać z gumy odpornej na działanie ścieków (NBR, EPDM) - uszczelki profilowane z wkładką stalową </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 celu uniemożliwienia pojawienia się różnych potencjałów i niebezpiecznych napięć na przedmiotach metalowych (drabinka, pomost, itp.) zastosować połączenia wyrównawcze,</w:t>
      </w:r>
    </w:p>
    <w:p w:rsidR="00EE2770" w:rsidRPr="00EE2770" w:rsidRDefault="00EE2770" w:rsidP="00EE2770">
      <w:pPr>
        <w:numPr>
          <w:ilvl w:val="0"/>
          <w:numId w:val="2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przewód wyrównawczy należy prowadzić od punktu do punktu końcowym połączeniem do głównej szyny ekwipotencjalnej.</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Rurociągi tłoczne</w:t>
      </w:r>
      <w:r w:rsidRPr="00EE2770">
        <w:rPr>
          <w:rFonts w:ascii="Arial" w:eastAsia="Times New Roman" w:hAnsi="Arial" w:cs="Times New Roman"/>
          <w:szCs w:val="20"/>
          <w:lang w:bidi="en-US"/>
        </w:rPr>
        <w:t xml:space="preserve"> pompowni wykonane będą z rur i kształtek PE(100). Rury i kształtki z PE do kanalizacji powinny być zgodne z normą PN-EN 13244, ponadto powinny posiadać aprobatę IBDiM dopuszczającą do stosowania w pasie drogowym.</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lastRenderedPageBreak/>
        <w:t>Studzienki kanalizacyjne dla zamontowania rewizji, studzienki odwadniające, studzienki odpowietrzające, studzienki rozprężne</w:t>
      </w:r>
      <w:r w:rsidRPr="00EE2770">
        <w:rPr>
          <w:rFonts w:ascii="Arial" w:eastAsia="Times New Roman" w:hAnsi="Arial" w:cs="Times New Roman"/>
          <w:szCs w:val="20"/>
          <w:lang w:bidi="en-US"/>
        </w:rPr>
        <w:t xml:space="preserve"> wykonać zgodnie z normą DIN 4034, PN-B-10729. Płyty denne oraz dolne części ścian studzienek należy wykonać jako prefabrykowane z betonu B-45 wodoszczelnego. Płyty pokrywowe żelbetowe łączone z kręgami na uszczelkę prefabrykowaną.</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 xml:space="preserve">Ogrodzenie pompowni </w:t>
      </w:r>
      <w:r w:rsidRPr="00EE2770">
        <w:rPr>
          <w:rFonts w:ascii="Arial" w:eastAsia="Times New Roman" w:hAnsi="Arial" w:cs="Times New Roman"/>
          <w:szCs w:val="20"/>
          <w:lang w:bidi="en-US"/>
        </w:rPr>
        <w:t>systemowe z bramą wjazdową i furtką. Fundament betonowy cokół 20-25 cm na głębokości 50 cm, a w miejscach słupków 100 cm. System ogrodzeniowy zgodnie z Dokumentacją Techniczną.</w:t>
      </w:r>
    </w:p>
    <w:p w:rsidR="00EE2770" w:rsidRPr="00EE2770" w:rsidRDefault="00EE2770" w:rsidP="00EE2770">
      <w:pPr>
        <w:spacing w:before="200" w:after="200" w:line="276" w:lineRule="auto"/>
        <w:rPr>
          <w:rFonts w:ascii="Arial" w:eastAsia="Times New Roman" w:hAnsi="Arial" w:cs="Times New Roman"/>
          <w:lang w:bidi="en-US"/>
        </w:rPr>
      </w:pPr>
      <w:r w:rsidRPr="00EE2770">
        <w:rPr>
          <w:rFonts w:ascii="Arial" w:eastAsia="Times New Roman" w:hAnsi="Arial" w:cs="Times New Roman"/>
          <w:u w:val="single"/>
          <w:lang w:bidi="en-US"/>
        </w:rPr>
        <w:t>Włazy</w:t>
      </w:r>
      <w:r w:rsidRPr="00EE2770">
        <w:rPr>
          <w:rFonts w:ascii="Arial" w:eastAsia="Times New Roman" w:hAnsi="Arial" w:cs="Times New Roman"/>
          <w:lang w:bidi="en-US"/>
        </w:rPr>
        <w:t xml:space="preserve"> – zgodnie z dokumentacją projektową..</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u w:val="single"/>
          <w:lang w:bidi="en-US"/>
        </w:rPr>
        <w:t>Kinety</w:t>
      </w:r>
      <w:r w:rsidRPr="00EE2770">
        <w:rPr>
          <w:rFonts w:ascii="Arial" w:eastAsia="Times New Roman" w:hAnsi="Arial" w:cs="Times New Roman"/>
          <w:lang w:bidi="en-US"/>
        </w:rPr>
        <w:t xml:space="preserve"> – zgodnie z dokumentacją projektową.</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u w:val="single"/>
          <w:lang w:bidi="en-US"/>
        </w:rPr>
        <w:t>Izolacja</w:t>
      </w:r>
      <w:r w:rsidRPr="00EE2770">
        <w:rPr>
          <w:rFonts w:ascii="Arial" w:eastAsia="Times New Roman" w:hAnsi="Arial" w:cs="Times New Roman"/>
          <w:lang w:bidi="en-US"/>
        </w:rPr>
        <w:t xml:space="preserve"> – zgodnie z dokumentacją projektową.</w:t>
      </w:r>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r w:rsidRPr="00EE2770">
        <w:rPr>
          <w:rFonts w:ascii="Arial" w:eastAsia="Times New Roman" w:hAnsi="Arial" w:cs="Times New Roman"/>
          <w:szCs w:val="20"/>
          <w:u w:val="single"/>
          <w:lang w:bidi="en-US"/>
        </w:rPr>
        <w:t>Szalunki</w:t>
      </w:r>
      <w:r w:rsidRPr="00EE2770">
        <w:rPr>
          <w:rFonts w:ascii="Arial" w:eastAsia="Times New Roman" w:hAnsi="Arial" w:cs="Times New Roman"/>
          <w:szCs w:val="20"/>
          <w:lang w:bidi="en-US"/>
        </w:rPr>
        <w:t xml:space="preserve"> – do wykopów należy stosować prefabrykowane systemy szalunkowe w postaci obudów stalowych.</w:t>
      </w:r>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Należy wykonać ściany wykopu jako pionowe z pełnym szalowaniem.</w:t>
      </w:r>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Do szalowania wykopów do głębokości 4 m można zastosować boksy szalunkowe, dla większych głębokości należy stosować obudowy słupowe, natomiast w przypadku skrzyżowań z istniejącym uzbrojeniem proponuje się obudowy dylowe.</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Przewody należy układać w wykopie odwodnionym i zabezpieczonym przed zalewaniem przez wody opadowe.</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 przypadku konieczności poszerzenia wykopu można zastosować specjalne przedłużki.</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r w:rsidRPr="00EE2770">
        <w:rPr>
          <w:rFonts w:ascii="Arial" w:eastAsia="Times New Roman" w:hAnsi="Arial" w:cs="Times New Roman"/>
          <w:caps/>
          <w:color w:val="243F60"/>
          <w:spacing w:val="15"/>
          <w:szCs w:val="20"/>
          <w:lang w:eastAsia="pl-PL"/>
        </w:rPr>
        <w:t xml:space="preserve">WODOCIAG, elementy uzbrojenia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System wodociągowy zbudowany będzie z rur PE 100, SDR 17 PN 10 do wody, spełniający m.in. atest PZH. Średnice przewodu zgodne z dokumentacją projektową.</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Wymagania dotyczące rur, armatury i wyposażenia sieci wodociągowej zestawiono w Tabeli równoważności.</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37" w:name="_Toc236632665"/>
      <w:bookmarkStart w:id="38" w:name="_Toc172794216"/>
      <w:r w:rsidRPr="00EE2770">
        <w:rPr>
          <w:rFonts w:ascii="Arial" w:eastAsia="Times New Roman" w:hAnsi="Arial" w:cs="Times New Roman"/>
          <w:caps/>
          <w:color w:val="243F60"/>
          <w:spacing w:val="15"/>
          <w:szCs w:val="20"/>
          <w:lang w:eastAsia="pl-PL"/>
        </w:rPr>
        <w:t>Beton</w:t>
      </w:r>
      <w:bookmarkEnd w:id="37"/>
      <w:bookmarkEnd w:id="38"/>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Beton powinien odpowiadać wymaganiom PN-88/B-06250.</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39" w:name="_Toc236632666"/>
      <w:bookmarkStart w:id="40" w:name="_Toc172794217"/>
      <w:r w:rsidRPr="00EE2770">
        <w:rPr>
          <w:rFonts w:ascii="Arial" w:eastAsia="Times New Roman" w:hAnsi="Arial" w:cs="Times New Roman"/>
          <w:caps/>
          <w:color w:val="243F60"/>
          <w:spacing w:val="15"/>
          <w:szCs w:val="20"/>
          <w:lang w:eastAsia="pl-PL"/>
        </w:rPr>
        <w:t>Zaprawa cementowa</w:t>
      </w:r>
      <w:bookmarkEnd w:id="39"/>
      <w:bookmarkEnd w:id="40"/>
      <w:r w:rsidRPr="00EE2770">
        <w:rPr>
          <w:rFonts w:ascii="Arial" w:eastAsia="Times New Roman" w:hAnsi="Arial" w:cs="Times New Roman"/>
          <w:caps/>
          <w:color w:val="243F60"/>
          <w:spacing w:val="15"/>
          <w:szCs w:val="20"/>
          <w:lang w:eastAsia="pl-PL"/>
        </w:rPr>
        <w:t xml:space="preserve">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Zaprawa cementowa powinna odpowiadać wymaganiom PN-B-14501</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41" w:name="_Toc114992946"/>
      <w:bookmarkStart w:id="42" w:name="_Toc236632668"/>
      <w:bookmarkStart w:id="43" w:name="_Toc172794218"/>
      <w:r w:rsidRPr="00EE2770">
        <w:rPr>
          <w:rFonts w:ascii="Arial" w:eastAsia="Times New Roman" w:hAnsi="Arial" w:cs="Times New Roman"/>
          <w:caps/>
          <w:spacing w:val="15"/>
          <w:szCs w:val="20"/>
          <w:lang w:eastAsia="pl-PL"/>
        </w:rPr>
        <w:t>Wariantowe stosowanie materiałów</w:t>
      </w:r>
      <w:bookmarkEnd w:id="41"/>
      <w:bookmarkEnd w:id="42"/>
      <w:bookmarkEnd w:id="43"/>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Wymagania dotyczące wariantowego stosowania materiałów podano w ST-00 „Wymagania ogólne” pkt. 2.2.</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44" w:name="_Toc114992948"/>
      <w:bookmarkStart w:id="45" w:name="_Toc236632669"/>
      <w:bookmarkStart w:id="46" w:name="_Toc172794219"/>
      <w:r w:rsidRPr="00EE2770">
        <w:rPr>
          <w:rFonts w:ascii="Arial" w:eastAsia="Times New Roman" w:hAnsi="Arial" w:cs="Times New Roman"/>
          <w:caps/>
          <w:spacing w:val="15"/>
          <w:szCs w:val="20"/>
          <w:lang w:eastAsia="pl-PL"/>
        </w:rPr>
        <w:t>Materiały szkodliwe dla otoczenia</w:t>
      </w:r>
      <w:bookmarkEnd w:id="44"/>
      <w:bookmarkEnd w:id="45"/>
      <w:bookmarkEnd w:id="46"/>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Wymagania dotyczące materiałów szkodliwych dla otoczenia podano w                         ST-00 „Wymagania ogólne” pkt. 2.4.</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47" w:name="_Toc114992949"/>
      <w:bookmarkStart w:id="48" w:name="_Toc236632670"/>
      <w:bookmarkStart w:id="49" w:name="_Toc172794220"/>
      <w:r w:rsidRPr="00EE2770">
        <w:rPr>
          <w:rFonts w:ascii="Arial" w:eastAsia="Times New Roman" w:hAnsi="Arial" w:cs="Times New Roman"/>
          <w:caps/>
          <w:spacing w:val="15"/>
          <w:szCs w:val="20"/>
          <w:lang w:eastAsia="pl-PL"/>
        </w:rPr>
        <w:t>Przechowywanie i składowanie materiałów</w:t>
      </w:r>
      <w:bookmarkEnd w:id="47"/>
      <w:bookmarkEnd w:id="48"/>
      <w:bookmarkEnd w:id="49"/>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50" w:name="_Toc236632671"/>
      <w:bookmarkStart w:id="51" w:name="_Toc172794221"/>
      <w:r w:rsidRPr="00EE2770">
        <w:rPr>
          <w:rFonts w:ascii="Arial" w:eastAsia="Times New Roman" w:hAnsi="Arial" w:cs="Times New Roman"/>
          <w:caps/>
          <w:color w:val="243F60"/>
          <w:spacing w:val="15"/>
          <w:szCs w:val="20"/>
          <w:lang w:eastAsia="pl-PL"/>
        </w:rPr>
        <w:t>Rury z tworzyw sztucznych oraz ze stali kwasoodpornych</w:t>
      </w:r>
      <w:bookmarkEnd w:id="50"/>
      <w:bookmarkEnd w:id="51"/>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34"/>
        <w:rPr>
          <w:rFonts w:ascii="Arial" w:eastAsia="Times New Roman" w:hAnsi="Arial" w:cs="Times New Roman"/>
          <w:lang w:bidi="en-US"/>
        </w:rPr>
      </w:pPr>
      <w:r w:rsidRPr="00EE2770">
        <w:rPr>
          <w:rFonts w:ascii="Arial" w:eastAsia="Times New Roman" w:hAnsi="Arial" w:cs="Times New Roman"/>
          <w:lang w:bidi="en-US"/>
        </w:rPr>
        <w:t>Należy chronić przed uszkodzeniami pochodzącymi od podłoża, na którym są składowane lub przewożone, zawiesi transportowych, stosowania niewłaściwych urządzeń i metod przeładunku.</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43"/>
        <w:rPr>
          <w:rFonts w:ascii="Arial" w:eastAsia="Times New Roman" w:hAnsi="Arial" w:cs="Times New Roman"/>
          <w:lang w:bidi="en-US"/>
        </w:rPr>
      </w:pPr>
      <w:r w:rsidRPr="00EE2770">
        <w:rPr>
          <w:rFonts w:ascii="Arial" w:eastAsia="Times New Roman" w:hAnsi="Arial" w:cs="Times New Roman"/>
          <w:lang w:bidi="en-US"/>
        </w:rPr>
        <w:t>Rury w prostych odcinkach, składować w stosach na równym podłożu, na podkładach drewnianych o szerokości nie mniejszej niż 0,1 m i w odstępach 1 do 2 metrów. Wysokość składowania nie powinna przekraczać 1 m.</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67"/>
        <w:rPr>
          <w:rFonts w:ascii="Arial" w:eastAsia="Times New Roman" w:hAnsi="Arial" w:cs="Times New Roman"/>
          <w:lang w:bidi="en-US"/>
        </w:rPr>
      </w:pPr>
      <w:r w:rsidRPr="00EE2770">
        <w:rPr>
          <w:rFonts w:ascii="Arial" w:eastAsia="Times New Roman" w:hAnsi="Arial" w:cs="Times New Roman"/>
          <w:lang w:bidi="en-US"/>
        </w:rPr>
        <w:t>Rury o różnych średnicach powinny być składowane oddzielnie, a gdy nie jest to możliwe, to rury o większych średnicach i grubszych ściankach powinny znajdować się na spodzie. To samo dotyczy układania rur na środkach transportowych.</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19"/>
        <w:rPr>
          <w:rFonts w:ascii="Arial" w:eastAsia="Times New Roman" w:hAnsi="Arial" w:cs="Times New Roman"/>
          <w:lang w:bidi="en-US"/>
        </w:rPr>
      </w:pPr>
      <w:r w:rsidRPr="00EE2770">
        <w:rPr>
          <w:rFonts w:ascii="Arial" w:eastAsia="Times New Roman" w:hAnsi="Arial" w:cs="Times New Roman"/>
          <w:lang w:bidi="en-US"/>
        </w:rPr>
        <w:t>Składowanie rur w stosach powinno odbywać się na powierzchniach płaskich z zastosowaniem belek drewnianych, które powinny pokryć przynajmniej 50% powierzchni składowania. Wysokość stosu nie powinna przekraczać 2,00 m.</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62"/>
        <w:rPr>
          <w:rFonts w:ascii="Arial" w:eastAsia="Times New Roman" w:hAnsi="Arial" w:cs="Times New Roman"/>
          <w:lang w:bidi="en-US"/>
        </w:rPr>
      </w:pPr>
      <w:r w:rsidRPr="00EE2770">
        <w:rPr>
          <w:rFonts w:ascii="Arial" w:eastAsia="Times New Roman" w:hAnsi="Arial" w:cs="Times New Roman"/>
          <w:lang w:bidi="en-US"/>
        </w:rPr>
        <w:t>Szczególnie należy zwracać uwagę na zakończenia rur i zabezpieczać je ochronami (kapturki, wkładki itp.).</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53"/>
        <w:rPr>
          <w:rFonts w:ascii="Arial" w:eastAsia="Times New Roman" w:hAnsi="Arial" w:cs="Times New Roman"/>
          <w:lang w:bidi="en-US"/>
        </w:rPr>
      </w:pPr>
      <w:r w:rsidRPr="00EE2770">
        <w:rPr>
          <w:rFonts w:ascii="Arial" w:eastAsia="Times New Roman" w:hAnsi="Arial" w:cs="Times New Roman"/>
          <w:lang w:bidi="en-US"/>
        </w:rPr>
        <w:t>Nie dopuszczać do składowania w sposób, przy którym mogły by wystąpić odkształcenia (zagięcia, zagniecenia itp.) - w miarę możliwości przechowywać i transportować w opakowaniach fabrycznych.</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rPr>
          <w:rFonts w:ascii="Arial" w:eastAsia="Times New Roman" w:hAnsi="Arial" w:cs="Times New Roman"/>
          <w:lang w:bidi="en-US"/>
        </w:rPr>
      </w:pPr>
      <w:r w:rsidRPr="00EE2770">
        <w:rPr>
          <w:rFonts w:ascii="Arial" w:eastAsia="Times New Roman" w:hAnsi="Arial" w:cs="Times New Roman"/>
          <w:lang w:bidi="en-US"/>
        </w:rPr>
        <w:t>Nie dopuszczać do zrzucenia elementów.</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rPr>
          <w:rFonts w:ascii="Arial" w:eastAsia="Times New Roman" w:hAnsi="Arial" w:cs="Times New Roman"/>
          <w:lang w:bidi="en-US"/>
        </w:rPr>
      </w:pPr>
      <w:r w:rsidRPr="00EE2770">
        <w:rPr>
          <w:rFonts w:ascii="Arial" w:eastAsia="Times New Roman" w:hAnsi="Arial" w:cs="Times New Roman"/>
          <w:lang w:bidi="en-US"/>
        </w:rPr>
        <w:t>Niedopuszczalne jest „wleczenie" pojedynczych rur, wiązek lub kręgów po podłożu.</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58"/>
        <w:rPr>
          <w:rFonts w:ascii="Arial" w:eastAsia="Times New Roman" w:hAnsi="Arial" w:cs="Times New Roman"/>
          <w:lang w:bidi="en-US"/>
        </w:rPr>
      </w:pPr>
      <w:r w:rsidRPr="00EE2770">
        <w:rPr>
          <w:rFonts w:ascii="Arial" w:eastAsia="Times New Roman" w:hAnsi="Arial" w:cs="Times New Roman"/>
          <w:lang w:bidi="en-US"/>
        </w:rPr>
        <w:t>Zachować szczególną ostrożność przy pracach w obniżonych temperaturach zewnętrznych, ponieważ podatność na uszkodzenia mechaniczne w temperaturach ujemnych znacznie wzrasta.</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ind w:right="53"/>
        <w:rPr>
          <w:rFonts w:ascii="Arial" w:eastAsia="Times New Roman" w:hAnsi="Arial" w:cs="Times New Roman"/>
          <w:lang w:bidi="en-US"/>
        </w:rPr>
      </w:pPr>
      <w:r w:rsidRPr="00EE2770">
        <w:rPr>
          <w:rFonts w:ascii="Arial" w:eastAsia="Times New Roman" w:hAnsi="Arial" w:cs="Times New Roman"/>
          <w:lang w:bidi="en-US"/>
        </w:rPr>
        <w:t>Transport powinien być wykonywany pojazdami o odpowiedniej długości, tak by wolne końce wystające poza skrzynię ładunkową nie były dłuższe niż 1 metr. Natomiast rury w kręgach powinny w całości leżeć na płasko na powierzchni ładunkowej.</w:t>
      </w:r>
    </w:p>
    <w:p w:rsidR="00EE2770" w:rsidRPr="00EE2770" w:rsidRDefault="00EE2770" w:rsidP="00EE2770">
      <w:pPr>
        <w:widowControl w:val="0"/>
        <w:numPr>
          <w:ilvl w:val="0"/>
          <w:numId w:val="8"/>
        </w:numPr>
        <w:shd w:val="clear" w:color="auto" w:fill="FFFFFF"/>
        <w:suppressAutoHyphens/>
        <w:autoSpaceDE w:val="0"/>
        <w:autoSpaceDN w:val="0"/>
        <w:adjustRightInd w:val="0"/>
        <w:spacing w:before="60" w:after="0" w:line="276" w:lineRule="auto"/>
        <w:rPr>
          <w:rFonts w:ascii="Arial" w:eastAsia="Times New Roman" w:hAnsi="Arial" w:cs="Times New Roman"/>
          <w:lang w:bidi="en-US"/>
        </w:rPr>
      </w:pPr>
      <w:r w:rsidRPr="00EE2770">
        <w:rPr>
          <w:rFonts w:ascii="Arial" w:eastAsia="Times New Roman" w:hAnsi="Arial" w:cs="Times New Roman"/>
          <w:lang w:bidi="en-US"/>
        </w:rPr>
        <w:t>Kształtki, złączki i inne materiały powinny być składowane, w sposób uporządkowany, z zachowaniem wyżej omawianych środków ostrożności.</w:t>
      </w:r>
    </w:p>
    <w:p w:rsidR="00EE2770" w:rsidRPr="00EE2770" w:rsidRDefault="00EE2770" w:rsidP="00EE2770">
      <w:pPr>
        <w:shd w:val="clear" w:color="auto" w:fill="FFFFFF"/>
        <w:autoSpaceDN w:val="0"/>
        <w:spacing w:before="60" w:after="200" w:line="276" w:lineRule="auto"/>
        <w:rPr>
          <w:rFonts w:ascii="Arial" w:eastAsia="Times New Roman" w:hAnsi="Arial" w:cs="Times New Roman"/>
          <w:lang w:bidi="en-US"/>
        </w:rPr>
      </w:pPr>
      <w:r w:rsidRPr="00EE2770">
        <w:rPr>
          <w:rFonts w:ascii="Arial" w:eastAsia="Times New Roman" w:hAnsi="Arial" w:cs="Times New Roman"/>
          <w:lang w:bidi="en-US"/>
        </w:rPr>
        <w:t>Tworzywa sztuczne mają ograniczoną odporność na podwyższoną temperaturę i promieniowanie UV, w związku z czym należy chronić je przed:</w:t>
      </w:r>
    </w:p>
    <w:p w:rsidR="00EE2770" w:rsidRPr="00EE2770" w:rsidRDefault="00EE2770" w:rsidP="00EE2770">
      <w:pPr>
        <w:numPr>
          <w:ilvl w:val="0"/>
          <w:numId w:val="1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długotrwałą ekspozycją słoneczną,</w:t>
      </w:r>
    </w:p>
    <w:p w:rsidR="00EE2770" w:rsidRPr="00EE2770" w:rsidRDefault="00EE2770" w:rsidP="00EE2770">
      <w:pPr>
        <w:numPr>
          <w:ilvl w:val="0"/>
          <w:numId w:val="1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nadmiernym nagrzewaniem od źródeł ciepła.</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52" w:name="_Toc236632672"/>
      <w:bookmarkStart w:id="53" w:name="_Toc172794222"/>
      <w:r w:rsidRPr="00EE2770">
        <w:rPr>
          <w:rFonts w:ascii="Arial" w:eastAsia="Times New Roman" w:hAnsi="Arial" w:cs="Times New Roman"/>
          <w:caps/>
          <w:color w:val="243F60"/>
          <w:spacing w:val="15"/>
          <w:szCs w:val="20"/>
          <w:lang w:eastAsia="pl-PL"/>
        </w:rPr>
        <w:t>Kręgi</w:t>
      </w:r>
      <w:bookmarkEnd w:id="52"/>
      <w:bookmarkEnd w:id="53"/>
    </w:p>
    <w:p w:rsidR="00EE2770" w:rsidRPr="00EE2770" w:rsidRDefault="00EE2770" w:rsidP="00EE2770">
      <w:pPr>
        <w:shd w:val="clear" w:color="auto" w:fill="FFFFFF"/>
        <w:suppressAutoHyphens/>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Składowanie kręgów może odbywać się na gruncie nieutwardzonym wyrównanym, pod warunkiem, że nacisk przekazywany na grunt nie przekracza 0,5 MPa.</w:t>
      </w:r>
    </w:p>
    <w:p w:rsidR="00EE2770" w:rsidRPr="00EE2770" w:rsidRDefault="00EE2770" w:rsidP="00EE2770">
      <w:pPr>
        <w:shd w:val="clear" w:color="auto" w:fill="FFFFFF"/>
        <w:suppressAutoHyphens/>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 xml:space="preserve">Przy składowaniu wyrobów w pozycji wbudowania wysokość składowania nie powinna przekraczać 1,8 m. Składowanie powinno umożliwić dostęp do poszczególnych stosów wyrobów lub pojedynczych kręgów. </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54" w:name="_Toc236632673"/>
      <w:bookmarkStart w:id="55" w:name="_Toc172794223"/>
      <w:r w:rsidRPr="00EE2770">
        <w:rPr>
          <w:rFonts w:ascii="Arial" w:eastAsia="Times New Roman" w:hAnsi="Arial" w:cs="Times New Roman"/>
          <w:caps/>
          <w:color w:val="243F60"/>
          <w:spacing w:val="15"/>
          <w:szCs w:val="20"/>
          <w:lang w:eastAsia="pl-PL"/>
        </w:rPr>
        <w:t>Włazy i stopnie żeliwne</w:t>
      </w:r>
      <w:bookmarkEnd w:id="54"/>
      <w:bookmarkEnd w:id="55"/>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Składowanie włazów i stopni złazowych może odbywać się na odkrytych składowiskach z dala od substancji działających korodująco.</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Włazy powinny być posegregowane wg klas (typów). </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56" w:name="_Toc236632674"/>
      <w:bookmarkStart w:id="57" w:name="_Toc172794224"/>
      <w:r w:rsidRPr="00EE2770">
        <w:rPr>
          <w:rFonts w:ascii="Arial" w:eastAsia="Times New Roman" w:hAnsi="Arial" w:cs="Times New Roman"/>
          <w:caps/>
          <w:color w:val="243F60"/>
          <w:spacing w:val="15"/>
          <w:szCs w:val="20"/>
          <w:lang w:eastAsia="pl-PL"/>
        </w:rPr>
        <w:t>Kruszywo</w:t>
      </w:r>
      <w:bookmarkEnd w:id="56"/>
      <w:bookmarkEnd w:id="57"/>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Składowisko kruszywa powinno być zlokalizowane jak najbliżej wykonywanego odcinka kanalizacji. Podłoże składowiska powinno być równe, utwardzone z odpowiednim odwodnieniem, zabezpieczające kruszywo przed zanieczyszczeniem w czasie jego składowania i poboru.</w:t>
      </w:r>
    </w:p>
    <w:p w:rsidR="00EE2770" w:rsidRPr="00EE2770" w:rsidRDefault="00EE2770" w:rsidP="00EE2770">
      <w:pPr>
        <w:shd w:val="clear" w:color="auto" w:fill="FFFFFF"/>
        <w:autoSpaceDN w:val="0"/>
        <w:spacing w:before="120" w:after="200" w:line="276" w:lineRule="auto"/>
        <w:ind w:right="149"/>
        <w:rPr>
          <w:rFonts w:ascii="Arial" w:eastAsia="Times New Roman" w:hAnsi="Arial" w:cs="Times New Roman"/>
          <w:szCs w:val="20"/>
          <w:lang w:bidi="en-US"/>
        </w:rPr>
      </w:pPr>
      <w:r w:rsidRPr="00EE2770">
        <w:rPr>
          <w:rFonts w:ascii="Arial" w:eastAsia="Times New Roman" w:hAnsi="Arial" w:cs="Times New Roman"/>
          <w:szCs w:val="20"/>
          <w:lang w:bidi="en-US"/>
        </w:rPr>
        <w:t>Wszystkie materiały i urządzenia przewidywane do wbudowania będą zgodne z postanowieniami Umowy i ST. W oznaczonym czasie przed wbudowaniem Wykonawca przedstawi szczegółowe informacje dotyczące źródła wytwarzania i wydobywania materiałów oraz odpowiednie świadectwa badań, dokumenty dopuszczenia do obrotu i stosowania w budownictwie i próbki do zatwierdzenia Inspektorowi.</w:t>
      </w:r>
    </w:p>
    <w:p w:rsidR="00EE2770" w:rsidRPr="00EE2770" w:rsidRDefault="00EE2770" w:rsidP="00EE2770">
      <w:pPr>
        <w:shd w:val="clear" w:color="auto" w:fill="FFFFFF"/>
        <w:autoSpaceDN w:val="0"/>
        <w:spacing w:before="120" w:after="200" w:line="276" w:lineRule="auto"/>
        <w:ind w:right="173"/>
        <w:rPr>
          <w:rFonts w:ascii="Arial" w:eastAsia="Times New Roman" w:hAnsi="Arial" w:cs="Times New Roman"/>
          <w:szCs w:val="20"/>
          <w:lang w:bidi="en-US"/>
        </w:rPr>
      </w:pPr>
      <w:r w:rsidRPr="00EE2770">
        <w:rPr>
          <w:rFonts w:ascii="Arial" w:eastAsia="Times New Roman" w:hAnsi="Arial" w:cs="Times New Roman"/>
          <w:szCs w:val="20"/>
          <w:lang w:bidi="en-US"/>
        </w:rPr>
        <w:t>Wykonawca ponosi odpowiedzialność za spełnienie wymagań ilościowych i jakościowych materiałów dostarczanych na plac budowy oraz za ich właściwe składowanie i wbudowanie zgodnie z założeniami PZJ.</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58" w:name="_Toc114992950"/>
      <w:bookmarkStart w:id="59" w:name="_Toc236632675"/>
      <w:bookmarkStart w:id="60" w:name="_Toc172794225"/>
      <w:r w:rsidRPr="00EE2770">
        <w:rPr>
          <w:rFonts w:ascii="Arial" w:eastAsia="Times New Roman" w:hAnsi="Arial" w:cs="Times New Roman"/>
          <w:b/>
          <w:bCs/>
          <w:caps/>
          <w:color w:val="FFFFFF"/>
          <w:spacing w:val="15"/>
          <w:szCs w:val="20"/>
          <w:lang w:eastAsia="pl-PL"/>
        </w:rPr>
        <w:t>SPRZĘT</w:t>
      </w:r>
      <w:bookmarkEnd w:id="58"/>
      <w:bookmarkEnd w:id="59"/>
      <w:bookmarkEnd w:id="60"/>
      <w:r w:rsidRPr="00EE2770">
        <w:rPr>
          <w:rFonts w:ascii="Arial" w:eastAsia="Times New Roman" w:hAnsi="Arial" w:cs="Times New Roman"/>
          <w:b/>
          <w:bCs/>
          <w:caps/>
          <w:color w:val="FFFFFF"/>
          <w:spacing w:val="15"/>
          <w:szCs w:val="20"/>
          <w:lang w:eastAsia="pl-PL"/>
        </w:rPr>
        <w:t xml:space="preserve">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Warunki ogólne dotyczące stosowania sprzętu podano w ST-00  „Wymagania ogólne”   pkt. 3.</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Ponadto do wykonania robót będących przedmiotem niniejszej ST należy stosować następujący, sprawny technicznie sprzęt:</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left="1134" w:hanging="283"/>
        <w:rPr>
          <w:rFonts w:ascii="Arial" w:eastAsia="Times New Roman" w:hAnsi="Arial" w:cs="Times New Roman"/>
          <w:szCs w:val="20"/>
          <w:lang w:bidi="en-US"/>
        </w:rPr>
      </w:pPr>
      <w:r w:rsidRPr="00EE2770">
        <w:rPr>
          <w:rFonts w:ascii="Arial" w:eastAsia="Times New Roman" w:hAnsi="Arial" w:cs="Times New Roman"/>
          <w:szCs w:val="20"/>
          <w:lang w:bidi="en-US"/>
        </w:rPr>
        <w:t>żurawie budowlane samochodowe,</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left="1134" w:hanging="283"/>
        <w:rPr>
          <w:rFonts w:ascii="Arial" w:eastAsia="Times New Roman" w:hAnsi="Arial" w:cs="Times New Roman"/>
          <w:szCs w:val="20"/>
          <w:lang w:bidi="en-US"/>
        </w:rPr>
      </w:pPr>
      <w:r w:rsidRPr="00EE2770">
        <w:rPr>
          <w:rFonts w:ascii="Arial" w:eastAsia="Times New Roman" w:hAnsi="Arial" w:cs="Times New Roman"/>
          <w:szCs w:val="20"/>
          <w:lang w:bidi="en-US"/>
        </w:rPr>
        <w:t>koparki podsiębierne,</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left="1134" w:hanging="283"/>
        <w:rPr>
          <w:rFonts w:ascii="Arial" w:eastAsia="Times New Roman" w:hAnsi="Arial" w:cs="Times New Roman"/>
          <w:szCs w:val="20"/>
          <w:lang w:bidi="en-US"/>
        </w:rPr>
      </w:pPr>
      <w:r w:rsidRPr="00EE2770">
        <w:rPr>
          <w:rFonts w:ascii="Arial" w:eastAsia="Times New Roman" w:hAnsi="Arial" w:cs="Times New Roman"/>
          <w:szCs w:val="20"/>
          <w:lang w:bidi="en-US"/>
        </w:rPr>
        <w:t>spycharki kołowe lub gąsienicowe,</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left="1134" w:hanging="283"/>
        <w:rPr>
          <w:rFonts w:ascii="Arial" w:eastAsia="Times New Roman" w:hAnsi="Arial" w:cs="Times New Roman"/>
          <w:szCs w:val="20"/>
          <w:lang w:bidi="en-US"/>
        </w:rPr>
      </w:pPr>
      <w:r w:rsidRPr="00EE2770">
        <w:rPr>
          <w:rFonts w:ascii="Arial" w:eastAsia="Times New Roman" w:hAnsi="Arial" w:cs="Times New Roman"/>
          <w:szCs w:val="20"/>
          <w:lang w:bidi="en-US"/>
        </w:rPr>
        <w:t>wibromłoty do zapuszczania grodzic,</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left="1134" w:hanging="283"/>
        <w:rPr>
          <w:rFonts w:ascii="Arial" w:eastAsia="Times New Roman" w:hAnsi="Arial" w:cs="Times New Roman"/>
          <w:szCs w:val="20"/>
          <w:lang w:bidi="en-US"/>
        </w:rPr>
      </w:pPr>
      <w:r w:rsidRPr="00EE2770">
        <w:rPr>
          <w:rFonts w:ascii="Arial" w:eastAsia="Times New Roman" w:hAnsi="Arial" w:cs="Times New Roman"/>
          <w:szCs w:val="20"/>
          <w:lang w:bidi="en-US"/>
        </w:rPr>
        <w:t>wciągarki mechaniczne,</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hanging="589"/>
        <w:rPr>
          <w:rFonts w:ascii="Arial" w:eastAsia="Times New Roman" w:hAnsi="Arial" w:cs="Times New Roman"/>
          <w:lang w:bidi="en-US"/>
        </w:rPr>
      </w:pPr>
      <w:r w:rsidRPr="00EE2770">
        <w:rPr>
          <w:rFonts w:ascii="Arial" w:eastAsia="Times New Roman" w:hAnsi="Arial" w:cs="Times New Roman"/>
          <w:lang w:bidi="en-US"/>
        </w:rPr>
        <w:t>zgrzewarki do muf elektrooporowych,</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hanging="589"/>
        <w:rPr>
          <w:rFonts w:ascii="Arial" w:eastAsia="Times New Roman" w:hAnsi="Arial" w:cs="Times New Roman"/>
          <w:lang w:bidi="en-US"/>
        </w:rPr>
      </w:pPr>
      <w:r w:rsidRPr="00EE2770">
        <w:rPr>
          <w:rFonts w:ascii="Arial" w:eastAsia="Times New Roman" w:hAnsi="Arial" w:cs="Times New Roman"/>
          <w:lang w:bidi="en-US"/>
        </w:rPr>
        <w:t>zgrzewarki do rur PE zgrzewanych doczołowo,</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hanging="589"/>
        <w:rPr>
          <w:rFonts w:ascii="Arial" w:eastAsia="Times New Roman" w:hAnsi="Arial" w:cs="Times New Roman"/>
          <w:lang w:bidi="en-US"/>
        </w:rPr>
      </w:pPr>
      <w:r w:rsidRPr="00EE2770">
        <w:rPr>
          <w:rFonts w:ascii="Arial" w:eastAsia="Times New Roman" w:hAnsi="Arial" w:cs="Times New Roman"/>
          <w:lang w:bidi="en-US"/>
        </w:rPr>
        <w:t xml:space="preserve">urządzenie spawające do spawania w osłonie argonu, </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hanging="589"/>
        <w:rPr>
          <w:rFonts w:ascii="Arial" w:eastAsia="Times New Roman" w:hAnsi="Arial" w:cs="Times New Roman"/>
          <w:lang w:bidi="en-US"/>
        </w:rPr>
      </w:pPr>
      <w:r w:rsidRPr="00EE2770">
        <w:rPr>
          <w:rFonts w:ascii="Arial" w:eastAsia="Times New Roman" w:hAnsi="Arial" w:cs="Times New Roman"/>
          <w:lang w:bidi="en-US"/>
        </w:rPr>
        <w:t>agregat odwodnieniowy z zestawem igłofiltrów o wydajności min.150 m</w:t>
      </w:r>
      <w:r w:rsidRPr="00EE2770">
        <w:rPr>
          <w:rFonts w:ascii="Arial" w:eastAsia="Times New Roman" w:hAnsi="Arial" w:cs="Times New Roman"/>
          <w:vertAlign w:val="superscript"/>
          <w:lang w:bidi="en-US"/>
        </w:rPr>
        <w:t>3</w:t>
      </w:r>
      <w:r w:rsidRPr="00EE2770">
        <w:rPr>
          <w:rFonts w:ascii="Arial" w:eastAsia="Times New Roman" w:hAnsi="Arial" w:cs="Times New Roman"/>
          <w:lang w:bidi="en-US"/>
        </w:rPr>
        <w:t>/h,</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hanging="589"/>
        <w:rPr>
          <w:rFonts w:ascii="Arial" w:eastAsia="Times New Roman" w:hAnsi="Arial" w:cs="Times New Roman"/>
          <w:lang w:bidi="en-US"/>
        </w:rPr>
      </w:pPr>
      <w:r w:rsidRPr="00EE2770">
        <w:rPr>
          <w:rFonts w:ascii="Arial" w:eastAsia="Times New Roman" w:hAnsi="Arial" w:cs="Times New Roman"/>
          <w:lang w:bidi="en-US"/>
        </w:rPr>
        <w:lastRenderedPageBreak/>
        <w:t>pompy do odwadniania wykopów,</w:t>
      </w:r>
    </w:p>
    <w:p w:rsidR="00EE2770" w:rsidRPr="00EE2770" w:rsidRDefault="00EE2770" w:rsidP="00EE2770">
      <w:pPr>
        <w:widowControl w:val="0"/>
        <w:numPr>
          <w:ilvl w:val="0"/>
          <w:numId w:val="9"/>
        </w:numPr>
        <w:tabs>
          <w:tab w:val="num" w:pos="1134"/>
        </w:tabs>
        <w:suppressAutoHyphens/>
        <w:autoSpaceDE w:val="0"/>
        <w:autoSpaceDN w:val="0"/>
        <w:adjustRightInd w:val="0"/>
        <w:spacing w:before="200" w:after="0" w:line="276" w:lineRule="auto"/>
        <w:ind w:hanging="589"/>
        <w:rPr>
          <w:rFonts w:ascii="Arial" w:eastAsia="Times New Roman" w:hAnsi="Arial" w:cs="Times New Roman"/>
          <w:sz w:val="26"/>
          <w:szCs w:val="26"/>
          <w:lang w:bidi="en-US"/>
        </w:rPr>
      </w:pPr>
      <w:r w:rsidRPr="00EE2770">
        <w:rPr>
          <w:rFonts w:ascii="Arial" w:eastAsia="Times New Roman" w:hAnsi="Arial" w:cs="Times New Roman"/>
          <w:lang w:bidi="en-US"/>
        </w:rPr>
        <w:t>agregat prądotwórczy,</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61" w:name="_Toc114992951"/>
      <w:bookmarkStart w:id="62" w:name="_Toc236632676"/>
      <w:bookmarkStart w:id="63" w:name="_Toc172794226"/>
      <w:r w:rsidRPr="00EE2770">
        <w:rPr>
          <w:rFonts w:ascii="Arial" w:eastAsia="Times New Roman" w:hAnsi="Arial" w:cs="Times New Roman"/>
          <w:b/>
          <w:bCs/>
          <w:caps/>
          <w:color w:val="FFFFFF"/>
          <w:spacing w:val="15"/>
          <w:szCs w:val="20"/>
          <w:lang w:eastAsia="pl-PL"/>
        </w:rPr>
        <w:t>TRANSPORT</w:t>
      </w:r>
      <w:bookmarkEnd w:id="61"/>
      <w:bookmarkEnd w:id="62"/>
      <w:bookmarkEnd w:id="63"/>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64" w:name="_Toc114992952"/>
      <w:bookmarkStart w:id="65" w:name="_Toc236632677"/>
      <w:bookmarkStart w:id="66" w:name="_Toc172794227"/>
      <w:r w:rsidRPr="00EE2770">
        <w:rPr>
          <w:rFonts w:ascii="Arial" w:eastAsia="Times New Roman" w:hAnsi="Arial" w:cs="Times New Roman"/>
          <w:caps/>
          <w:spacing w:val="15"/>
          <w:szCs w:val="20"/>
          <w:lang w:eastAsia="pl-PL"/>
        </w:rPr>
        <w:t>Ogólne wymagania dotyczące transportu</w:t>
      </w:r>
      <w:bookmarkEnd w:id="64"/>
      <w:bookmarkEnd w:id="65"/>
      <w:bookmarkEnd w:id="66"/>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Ogólne wymagania dotyczące transportu podano w ST-00 „Wymagania ogólne” pkt. 4.</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67" w:name="_Toc236632678"/>
      <w:bookmarkStart w:id="68" w:name="_Toc172794228"/>
      <w:r w:rsidRPr="00EE2770">
        <w:rPr>
          <w:rFonts w:ascii="Arial" w:eastAsia="Times New Roman" w:hAnsi="Arial" w:cs="Times New Roman"/>
          <w:caps/>
          <w:spacing w:val="15"/>
          <w:szCs w:val="20"/>
          <w:lang w:eastAsia="pl-PL"/>
        </w:rPr>
        <w:t>Szczegółowe wymagania dotyczące transportu</w:t>
      </w:r>
      <w:bookmarkEnd w:id="67"/>
      <w:bookmarkEnd w:id="68"/>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69" w:name="_Toc236632679"/>
      <w:bookmarkStart w:id="70" w:name="_Toc172794229"/>
      <w:r w:rsidRPr="00EE2770">
        <w:rPr>
          <w:rFonts w:ascii="Arial" w:eastAsia="Times New Roman" w:hAnsi="Arial" w:cs="Times New Roman"/>
          <w:caps/>
          <w:color w:val="243F60"/>
          <w:spacing w:val="15"/>
          <w:szCs w:val="20"/>
          <w:lang w:eastAsia="pl-PL"/>
        </w:rPr>
        <w:t>Rury z tworzyw sztucznych (PVC, PE)</w:t>
      </w:r>
      <w:bookmarkEnd w:id="69"/>
      <w:bookmarkEnd w:id="70"/>
    </w:p>
    <w:p w:rsidR="00EE2770" w:rsidRPr="00EE2770" w:rsidRDefault="00EE2770" w:rsidP="00EE2770">
      <w:pPr>
        <w:spacing w:before="200" w:after="200" w:line="276" w:lineRule="auto"/>
        <w:rPr>
          <w:rFonts w:ascii="Arial" w:eastAsia="Times New Roman" w:hAnsi="Arial" w:cs="Times New Roman"/>
          <w:lang w:bidi="en-US"/>
        </w:rPr>
      </w:pPr>
      <w:r w:rsidRPr="00EE2770">
        <w:rPr>
          <w:rFonts w:ascii="Arial" w:eastAsia="Times New Roman" w:hAnsi="Arial" w:cs="Times New Roman"/>
          <w:lang w:bidi="en-US"/>
        </w:rPr>
        <w:t>Rury w wiązkach muszą być transportowane na samochodach o odpowiedniej długości. Wyładunek rur w wiązkach wymaga użycia podnośnika widłowego z płaskimi widełkami lub dźwignią z belką umożliwiającą zaciskanie się zawiesin na wiązce. Nie wolno stosować zawiesin z lin metalowych lub łańcuchów. Gdy rury załadowane teleskopowo (rury o mniejszej średnicy wewnątrz rur o większej średnicy) przed rozładunkiem wiązki należy wyjąć rury „wewnętrzne”.</w:t>
      </w:r>
    </w:p>
    <w:p w:rsidR="00EE2770" w:rsidRPr="00EE2770" w:rsidRDefault="00EE2770" w:rsidP="00EE2770">
      <w:pPr>
        <w:spacing w:before="200" w:after="200" w:line="276" w:lineRule="auto"/>
        <w:rPr>
          <w:rFonts w:ascii="Arial" w:eastAsia="Times New Roman" w:hAnsi="Arial" w:cs="Times New Roman"/>
          <w:lang w:bidi="en-US"/>
        </w:rPr>
      </w:pPr>
      <w:r w:rsidRPr="00EE2770">
        <w:rPr>
          <w:rFonts w:ascii="Arial" w:eastAsia="Times New Roman" w:hAnsi="Arial" w:cs="Times New Roman"/>
          <w:lang w:bidi="en-US"/>
        </w:rPr>
        <w:t>Z uwagi na specyficzne właściwości rur z tworzyw sztucznych należy przy transporcie zachowywać następujące dodatkowe wymagania:</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przewóz rur może być wykonywany wyłącznie samochodami skrzyniowymi,</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przewóz powinno się wykonywać przy temperaturze powietrza -5</w:t>
      </w:r>
      <w:r w:rsidRPr="00EE2770">
        <w:rPr>
          <w:rFonts w:ascii="Arial" w:eastAsia="Calibri" w:hAnsi="Arial" w:cs="Times New Roman"/>
          <w:szCs w:val="20"/>
          <w:lang w:bidi="en-US"/>
        </w:rPr>
        <w:sym w:font="Symbol" w:char="F0B0"/>
      </w:r>
      <w:r w:rsidRPr="00EE2770">
        <w:rPr>
          <w:rFonts w:ascii="Arial" w:eastAsia="Calibri" w:hAnsi="Arial" w:cs="Times New Roman"/>
          <w:szCs w:val="20"/>
          <w:lang w:bidi="en-US"/>
        </w:rPr>
        <w:t>C do +30</w:t>
      </w:r>
      <w:r w:rsidRPr="00EE2770">
        <w:rPr>
          <w:rFonts w:ascii="Arial" w:eastAsia="Calibri" w:hAnsi="Arial" w:cs="Times New Roman"/>
          <w:szCs w:val="20"/>
          <w:lang w:bidi="en-US"/>
        </w:rPr>
        <w:sym w:font="Symbol" w:char="F0B0"/>
      </w:r>
      <w:r w:rsidRPr="00EE2770">
        <w:rPr>
          <w:rFonts w:ascii="Arial" w:eastAsia="Calibri" w:hAnsi="Arial" w:cs="Times New Roman"/>
          <w:szCs w:val="20"/>
          <w:lang w:bidi="en-US"/>
        </w:rPr>
        <w:t>C, przy czym powinna być zachowana szczególna ostrożność przy temperaturach ujemnych z uwagi na zwiększoną kruchość tworzywa,</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 przypadku rur z PVC, na platformie samochodu rury powinny leżeć kielichami naprzemianlegle, na podkładach drewnianych o szerokości co najmniej 10cm i grubości co najmniej 2,5cm, ułożonych prostopadle do osi rur,</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wysokość ładunku na samochodzie nie powinna przekraczać 1,0m,</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rury powinny być zabezpieczone przed zarysowaniem przez podłożenie tektury falistej i desek pod łańcuchy spinające boczne ściany skrzyń samochodu,</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przy załadowaniu rur nie można ich rzucać ani przetaczać po pochylni,</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przy długościach większych niż długość pojazdu, wielkość zwisu rur nie może przekraczać 1,0m</w:t>
      </w:r>
    </w:p>
    <w:p w:rsidR="00EE2770" w:rsidRPr="00EE2770" w:rsidRDefault="00EE2770" w:rsidP="00EE2770">
      <w:pPr>
        <w:numPr>
          <w:ilvl w:val="0"/>
          <w:numId w:val="1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kształtki z tworzyw sztucznych należy przewozić w odpowiednich pojemnikach z zachowaniem ostrożności jak dla rur z tworzyw sztucznych.</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71" w:name="_Toc236632680"/>
      <w:bookmarkStart w:id="72" w:name="_Toc172794230"/>
      <w:r w:rsidRPr="00EE2770">
        <w:rPr>
          <w:rFonts w:ascii="Arial" w:eastAsia="Times New Roman" w:hAnsi="Arial" w:cs="Times New Roman"/>
          <w:caps/>
          <w:color w:val="243F60"/>
          <w:spacing w:val="15"/>
          <w:szCs w:val="20"/>
          <w:lang w:eastAsia="pl-PL"/>
        </w:rPr>
        <w:t>Kręgi</w:t>
      </w:r>
      <w:bookmarkEnd w:id="71"/>
      <w:bookmarkEnd w:id="72"/>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Transport kręgów powinien odbywać się samochodami w pozycji wbudowania lub prostopadle do pozycji wbudowania. W celu usztywnienia ułożenia elementów oraz zabezpieczenia styku ze </w:t>
      </w:r>
      <w:r w:rsidRPr="00EE2770">
        <w:rPr>
          <w:rFonts w:ascii="Arial" w:eastAsia="Times New Roman" w:hAnsi="Arial" w:cs="Times New Roman"/>
          <w:szCs w:val="20"/>
          <w:lang w:bidi="en-US"/>
        </w:rPr>
        <w:lastRenderedPageBreak/>
        <w:t>ścianami środka transportowego należy stosować przekładki, rozpory i kliny z drewna, gumy lub innych odpowiednich materiałów oraz cięgna z drutu do podkładów lub zaczepów na środkach transportowych.</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Podnoszenie i opuszczanie kręgów należy wykonać za pomocą minimum trzech lin zawiesia rozmieszczonych równomiernie po obwodzie prefabrykatu.</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73" w:name="_Toc236632681"/>
      <w:bookmarkStart w:id="74" w:name="_Toc172794231"/>
      <w:r w:rsidRPr="00EE2770">
        <w:rPr>
          <w:rFonts w:ascii="Arial" w:eastAsia="Times New Roman" w:hAnsi="Arial" w:cs="Times New Roman"/>
          <w:caps/>
          <w:color w:val="243F60"/>
          <w:spacing w:val="15"/>
          <w:szCs w:val="20"/>
          <w:lang w:eastAsia="pl-PL"/>
        </w:rPr>
        <w:t>Włazy kanałowe</w:t>
      </w:r>
      <w:bookmarkEnd w:id="73"/>
      <w:bookmarkEnd w:id="74"/>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Włazy kanałowe mogą być transportowane dowolnymi środkami komunikacyjnymi. Włazy należy podczas transportu zabezpieczyć przed przemieszczaniem i uszkodzeniem. Włazy typu ciężkiego mogą być przewożone luzem natomiast typu lekkiego należy układać na paletach po 10 sztuk i łączyć taśmą stalową.</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75" w:name="_Toc236632682"/>
      <w:bookmarkStart w:id="76" w:name="_Toc172794232"/>
      <w:r w:rsidRPr="00EE2770">
        <w:rPr>
          <w:rFonts w:ascii="Arial" w:eastAsia="Times New Roman" w:hAnsi="Arial" w:cs="Times New Roman"/>
          <w:caps/>
          <w:color w:val="243F60"/>
          <w:spacing w:val="15"/>
          <w:szCs w:val="20"/>
          <w:lang w:eastAsia="pl-PL"/>
        </w:rPr>
        <w:t>Mieszanka betonowa</w:t>
      </w:r>
      <w:bookmarkEnd w:id="75"/>
      <w:bookmarkEnd w:id="76"/>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Transport mieszanki betonowej (w tym warunki i czas transportu) do miejsca jej układania nie powinien powodować:</w:t>
      </w:r>
    </w:p>
    <w:p w:rsidR="00EE2770" w:rsidRPr="00EE2770" w:rsidRDefault="00EE2770" w:rsidP="00EE2770">
      <w:pPr>
        <w:numPr>
          <w:ilvl w:val="0"/>
          <w:numId w:val="15"/>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segregacji składników,</w:t>
      </w:r>
    </w:p>
    <w:p w:rsidR="00EE2770" w:rsidRPr="00EE2770" w:rsidRDefault="00EE2770" w:rsidP="00EE2770">
      <w:pPr>
        <w:numPr>
          <w:ilvl w:val="0"/>
          <w:numId w:val="15"/>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zmiany składu mieszanki,</w:t>
      </w:r>
    </w:p>
    <w:p w:rsidR="00EE2770" w:rsidRPr="00EE2770" w:rsidRDefault="00EE2770" w:rsidP="00EE2770">
      <w:pPr>
        <w:numPr>
          <w:ilvl w:val="0"/>
          <w:numId w:val="15"/>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zanieczyszczenia mieszanki,</w:t>
      </w:r>
    </w:p>
    <w:p w:rsidR="00EE2770" w:rsidRPr="00EE2770" w:rsidRDefault="00EE2770" w:rsidP="00EE2770">
      <w:pPr>
        <w:numPr>
          <w:ilvl w:val="0"/>
          <w:numId w:val="15"/>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obniżenia temperatury przekraczającej granicę określoną w wymaganiach technologicznych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Ponadto przy przewozie należy przestrzegać przepisów obowiązujących w publicznym transporcie drogowym i kolejowym.</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Przy ruchu po drogach publicznych pojazdy muszą spełniać wymagania przepisów ruchu drogowego tak pod względem formalnym jak i rzeczowym.</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77" w:name="_Toc114992954"/>
      <w:bookmarkStart w:id="78" w:name="_Toc236632683"/>
      <w:bookmarkStart w:id="79" w:name="_Toc172794233"/>
      <w:r w:rsidRPr="00EE2770">
        <w:rPr>
          <w:rFonts w:ascii="Arial" w:eastAsia="Times New Roman" w:hAnsi="Arial" w:cs="Times New Roman"/>
          <w:b/>
          <w:bCs/>
          <w:caps/>
          <w:color w:val="FFFFFF"/>
          <w:spacing w:val="15"/>
          <w:szCs w:val="20"/>
          <w:lang w:eastAsia="pl-PL"/>
        </w:rPr>
        <w:t>WYKONANIE ROBÓT</w:t>
      </w:r>
      <w:bookmarkEnd w:id="77"/>
      <w:bookmarkEnd w:id="78"/>
      <w:bookmarkEnd w:id="79"/>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80" w:name="_Toc114992956"/>
      <w:bookmarkStart w:id="81" w:name="_Toc236632684"/>
      <w:bookmarkStart w:id="82" w:name="_Toc172794234"/>
      <w:r w:rsidRPr="00EE2770">
        <w:rPr>
          <w:rFonts w:ascii="Arial" w:eastAsia="Times New Roman" w:hAnsi="Arial" w:cs="Times New Roman"/>
          <w:caps/>
          <w:spacing w:val="15"/>
          <w:szCs w:val="20"/>
          <w:lang w:eastAsia="pl-PL"/>
        </w:rPr>
        <w:t>Ogólne zasady wykonywania robót</w:t>
      </w:r>
      <w:bookmarkEnd w:id="80"/>
      <w:bookmarkEnd w:id="81"/>
      <w:bookmarkEnd w:id="82"/>
    </w:p>
    <w:p w:rsidR="00EE2770" w:rsidRPr="00EE2770" w:rsidRDefault="00EE2770" w:rsidP="00EE2770">
      <w:pPr>
        <w:spacing w:before="200" w:after="120" w:line="240" w:lineRule="atLeast"/>
        <w:rPr>
          <w:rFonts w:ascii="Arial" w:eastAsia="Times New Roman" w:hAnsi="Arial" w:cs="Times New Roman"/>
          <w:szCs w:val="20"/>
          <w:lang w:bidi="en-US"/>
        </w:rPr>
      </w:pPr>
      <w:bookmarkStart w:id="83" w:name="_Toc33505796"/>
      <w:bookmarkStart w:id="84" w:name="_Toc34417234"/>
      <w:bookmarkStart w:id="85" w:name="_Toc36733694"/>
      <w:bookmarkStart w:id="86" w:name="_Toc57284805"/>
      <w:r w:rsidRPr="00EE2770">
        <w:rPr>
          <w:rFonts w:ascii="Arial" w:eastAsia="Times New Roman" w:hAnsi="Arial" w:cs="Times New Roman"/>
          <w:szCs w:val="20"/>
          <w:lang w:bidi="en-US"/>
        </w:rPr>
        <w:t>Ogólne wymagania dotyczące wykonywania robót podano w ST-00 „Wymagania ogólne” pkt. 5.</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 xml:space="preserve">Montaż  przewodów z PVC wykonać w zakresie temperatur otoczenia od 0° do 30°C. Układanie rur poza tym zakresem temperatur wymaga uzgodnienia technologii montażu z producentem. </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 xml:space="preserve">Montaż przewodów z PVC w temperaturze otoczenia niższej od 0°C jest możliwy. Jednakże z uwagi na zmniejszoną elastyczność tego materiału w niskich temperaturach, zaleca się wykonywać połączenia w temperaturze nie niższej niż 0°C. </w:t>
      </w:r>
    </w:p>
    <w:p w:rsidR="00EE2770" w:rsidRPr="00EE2770" w:rsidRDefault="00EE2770" w:rsidP="00EE2770">
      <w:pPr>
        <w:autoSpaceDN w:val="0"/>
        <w:spacing w:before="200" w:after="200" w:line="276" w:lineRule="auto"/>
        <w:rPr>
          <w:rFonts w:ascii="Arial" w:eastAsia="Times New Roman" w:hAnsi="Arial" w:cs="Times New Roman"/>
          <w:lang w:bidi="en-US"/>
        </w:rPr>
      </w:pPr>
      <w:r w:rsidRPr="00EE2770">
        <w:rPr>
          <w:rFonts w:ascii="Arial" w:eastAsia="Times New Roman" w:hAnsi="Arial" w:cs="Times New Roman"/>
          <w:lang w:bidi="en-US"/>
        </w:rPr>
        <w:t>Minimalne własności fizyko-mechaniczne jakie powinny spełniać rury PVC:</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Wytrzymałość na rozciąganie: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próba krótka do 3 minut</w:t>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t xml:space="preserve">55 MPa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lastRenderedPageBreak/>
        <w:t xml:space="preserve">wartość obliczeniowa  </w:t>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t xml:space="preserve">10 MPa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Wydłużenie względne przy zerwaniu</w:t>
      </w:r>
      <w:r w:rsidRPr="00EE2770">
        <w:rPr>
          <w:rFonts w:ascii="Arial" w:eastAsia="Calibri" w:hAnsi="Arial" w:cs="Times New Roman"/>
          <w:szCs w:val="20"/>
          <w:lang w:bidi="en-US"/>
        </w:rPr>
        <w:tab/>
        <w:t xml:space="preserve"> </w:t>
      </w:r>
      <w:r w:rsidRPr="00EE2770">
        <w:rPr>
          <w:rFonts w:ascii="Arial" w:eastAsia="Calibri" w:hAnsi="Arial" w:cs="Times New Roman"/>
          <w:szCs w:val="20"/>
          <w:lang w:bidi="en-US"/>
        </w:rPr>
        <w:tab/>
        <w:t xml:space="preserve">15%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Współczynniki rozszerzalności linowej </w:t>
      </w:r>
      <w:r w:rsidRPr="00EE2770">
        <w:rPr>
          <w:rFonts w:ascii="Arial" w:eastAsia="Calibri" w:hAnsi="Arial" w:cs="Times New Roman"/>
          <w:szCs w:val="20"/>
          <w:lang w:bidi="en-US"/>
        </w:rPr>
        <w:tab/>
        <w:t>80x10</w:t>
      </w:r>
      <w:r w:rsidRPr="00EE2770">
        <w:rPr>
          <w:rFonts w:ascii="Arial" w:eastAsia="Calibri" w:hAnsi="Arial" w:cs="Times New Roman"/>
          <w:szCs w:val="20"/>
          <w:vertAlign w:val="superscript"/>
          <w:lang w:bidi="en-US"/>
        </w:rPr>
        <w:t>-6</w:t>
      </w:r>
      <w:r w:rsidRPr="00EE2770">
        <w:rPr>
          <w:rFonts w:ascii="Arial" w:eastAsia="Calibri" w:hAnsi="Arial" w:cs="Times New Roman"/>
          <w:szCs w:val="20"/>
          <w:lang w:bidi="en-US"/>
        </w:rPr>
        <w:t xml:space="preserve"> 1/</w:t>
      </w:r>
      <w:r w:rsidRPr="00EE2770">
        <w:rPr>
          <w:rFonts w:ascii="Arial" w:eastAsia="Calibri" w:hAnsi="Arial" w:cs="Times New Roman"/>
          <w:szCs w:val="20"/>
          <w:vertAlign w:val="superscript"/>
          <w:lang w:bidi="en-US"/>
        </w:rPr>
        <w:t>O</w:t>
      </w:r>
      <w:r w:rsidRPr="00EE2770">
        <w:rPr>
          <w:rFonts w:ascii="Arial" w:eastAsia="Calibri" w:hAnsi="Arial" w:cs="Times New Roman"/>
          <w:szCs w:val="20"/>
          <w:lang w:bidi="en-US"/>
        </w:rPr>
        <w:t xml:space="preserve">C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Moduł sprężystości Younga: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krótkotrwały, 1 minuta </w:t>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t xml:space="preserve">3200 MPa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długotrwały, 50 lat  </w:t>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r>
      <w:r w:rsidRPr="00EE2770">
        <w:rPr>
          <w:rFonts w:ascii="Arial" w:eastAsia="Calibri" w:hAnsi="Arial" w:cs="Times New Roman"/>
          <w:szCs w:val="20"/>
          <w:lang w:bidi="en-US"/>
        </w:rPr>
        <w:tab/>
        <w:t xml:space="preserve">1400 MPa </w:t>
      </w:r>
    </w:p>
    <w:p w:rsidR="00EE2770" w:rsidRPr="00EE2770" w:rsidRDefault="00EE2770" w:rsidP="00EE2770">
      <w:pPr>
        <w:numPr>
          <w:ilvl w:val="0"/>
          <w:numId w:val="16"/>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Temperatura mięknięcia metodą Vicata B</w:t>
      </w:r>
      <w:r w:rsidRPr="00EE2770">
        <w:rPr>
          <w:rFonts w:ascii="Arial" w:eastAsia="Calibri" w:hAnsi="Arial" w:cs="Times New Roman"/>
          <w:szCs w:val="20"/>
          <w:lang w:bidi="en-US"/>
        </w:rPr>
        <w:tab/>
        <w:t xml:space="preserve"> ≥ 75</w:t>
      </w:r>
      <w:r w:rsidRPr="00EE2770">
        <w:rPr>
          <w:rFonts w:ascii="Arial" w:eastAsia="Calibri" w:hAnsi="Arial" w:cs="Times New Roman"/>
          <w:szCs w:val="20"/>
          <w:vertAlign w:val="superscript"/>
          <w:lang w:bidi="en-US"/>
        </w:rPr>
        <w:t>O</w:t>
      </w:r>
      <w:r w:rsidRPr="00EE2770">
        <w:rPr>
          <w:rFonts w:ascii="Arial" w:eastAsia="Calibri" w:hAnsi="Arial" w:cs="Times New Roman"/>
          <w:szCs w:val="20"/>
          <w:lang w:bidi="en-US"/>
        </w:rPr>
        <w:t>C.</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 xml:space="preserve">Rury powinny być dopuszczone do stosowania w obszarze pod konstrukcjami budowli (drogami) - oznaczone i badane na jako </w:t>
      </w:r>
      <w:r w:rsidRPr="00EE2770">
        <w:rPr>
          <w:rFonts w:ascii="Arial" w:eastAsia="Times New Roman" w:hAnsi="Arial" w:cs="Times New Roman"/>
          <w:b/>
          <w:lang w:bidi="en-US"/>
        </w:rPr>
        <w:t>UD</w:t>
      </w:r>
      <w:r w:rsidRPr="00EE2770">
        <w:rPr>
          <w:rFonts w:ascii="Arial" w:eastAsia="Times New Roman" w:hAnsi="Arial" w:cs="Times New Roman"/>
          <w:lang w:bidi="en-US"/>
        </w:rPr>
        <w:t>.</w:t>
      </w:r>
    </w:p>
    <w:p w:rsidR="00EE2770" w:rsidRPr="00EE2770" w:rsidRDefault="00EE2770" w:rsidP="00EE2770">
      <w:pPr>
        <w:shd w:val="clear" w:color="auto" w:fill="FFFFFF"/>
        <w:autoSpaceDN w:val="0"/>
        <w:spacing w:before="200" w:after="200" w:line="276" w:lineRule="auto"/>
        <w:rPr>
          <w:rFonts w:ascii="Arial" w:eastAsia="Times New Roman" w:hAnsi="Arial" w:cs="Times New Roman"/>
          <w:lang w:bidi="en-US"/>
        </w:rPr>
      </w:pPr>
      <w:r w:rsidRPr="00EE2770">
        <w:rPr>
          <w:rFonts w:ascii="Arial" w:eastAsia="Times New Roman" w:hAnsi="Arial" w:cs="Times New Roman"/>
          <w:lang w:bidi="en-US"/>
        </w:rPr>
        <w:t>Sposób montażu przewodów powinien zapewniać utrzymanie kierunku i spadków zgodnie z dokumentacją techniczną.</w:t>
      </w:r>
    </w:p>
    <w:p w:rsidR="00EE2770" w:rsidRPr="00EE2770" w:rsidRDefault="00EE2770" w:rsidP="00EE2770">
      <w:pPr>
        <w:shd w:val="clear" w:color="auto" w:fill="FFFFFF"/>
        <w:autoSpaceDN w:val="0"/>
        <w:spacing w:before="200" w:after="200" w:line="276" w:lineRule="auto"/>
        <w:rPr>
          <w:rFonts w:ascii="Arial" w:eastAsia="Times New Roman" w:hAnsi="Arial" w:cs="Times New Roman"/>
          <w:lang w:bidi="en-US"/>
        </w:rPr>
      </w:pPr>
      <w:r w:rsidRPr="00EE2770">
        <w:rPr>
          <w:rFonts w:ascii="Arial" w:eastAsia="Times New Roman" w:hAnsi="Arial" w:cs="Times New Roman"/>
          <w:lang w:bidi="en-US"/>
        </w:rPr>
        <w:t>Opuszczanie i układanie przewodu na dnie wykopu może odbywać się dopiero po przygotowaniu podłoża. Przed opuszczeniem rur do wykopu należy sprawdzić ich stan techniczny - nie mogą mieć uszkodzeń oraz zabezpieczyć je przed zniszczeniem poprzez wprowadzenie do rur tymczasowych zamknięć w postaci zaślepek, korków itp.</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87" w:name="_Toc236632685"/>
      <w:bookmarkStart w:id="88" w:name="_Toc172794235"/>
      <w:r w:rsidRPr="00EE2770">
        <w:rPr>
          <w:rFonts w:ascii="Arial" w:eastAsia="Times New Roman" w:hAnsi="Arial" w:cs="Times New Roman"/>
          <w:caps/>
          <w:spacing w:val="15"/>
          <w:szCs w:val="20"/>
          <w:lang w:eastAsia="pl-PL"/>
        </w:rPr>
        <w:t>Roboty przygotowawcze</w:t>
      </w:r>
      <w:bookmarkEnd w:id="87"/>
      <w:bookmarkEnd w:id="88"/>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 ramach robót przygotowawczych należy ustalić ostatecznie stan drzew i zieleni na trasie projektowanego kanału . Warunki usunięcia kolidującej zieleni wg ST-04.</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Projektowana oś kanału powinna być oznaczona w terenie przez geodetę z uprawnieniami. Oś przewodu wyznaczyć w sposób trwały i widoczny. z założeniem ciągów reperów roboczych.</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Przed przystąpieniem do robót ziemnych należy wykonać urządzenie odwadniające, zabezpieczające wykopy przed wodami opadowymi, powierzchniowymi lub gruntowymi. Urządzenie odprowadzające należy kontrolować i konserwować przez cały czas trwania robót.</w:t>
      </w:r>
      <w:bookmarkEnd w:id="83"/>
      <w:bookmarkEnd w:id="84"/>
      <w:bookmarkEnd w:id="85"/>
      <w:bookmarkEnd w:id="86"/>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89" w:name="_Toc236632686"/>
      <w:bookmarkStart w:id="90" w:name="_Toc172794236"/>
      <w:r w:rsidRPr="00EE2770">
        <w:rPr>
          <w:rFonts w:ascii="Arial" w:eastAsia="Times New Roman" w:hAnsi="Arial" w:cs="Times New Roman"/>
          <w:caps/>
          <w:spacing w:val="15"/>
          <w:szCs w:val="20"/>
          <w:lang w:eastAsia="pl-PL"/>
        </w:rPr>
        <w:t>Odwodnienie wykopów</w:t>
      </w:r>
      <w:bookmarkEnd w:id="89"/>
      <w:bookmarkEnd w:id="90"/>
    </w:p>
    <w:p w:rsidR="00EE2770" w:rsidRPr="00EE2770" w:rsidRDefault="00EE2770" w:rsidP="00EE2770">
      <w:pPr>
        <w:spacing w:before="200" w:after="120" w:line="240" w:lineRule="atLeast"/>
        <w:rPr>
          <w:rFonts w:ascii="Arial" w:eastAsia="Times New Roman" w:hAnsi="Arial" w:cs="Times New Roman"/>
          <w:szCs w:val="20"/>
          <w:lang w:bidi="en-US"/>
        </w:rPr>
      </w:pPr>
      <w:r w:rsidRPr="00EE2770">
        <w:rPr>
          <w:rFonts w:ascii="Arial" w:eastAsia="Times New Roman" w:hAnsi="Arial" w:cs="Times New Roman"/>
          <w:szCs w:val="20"/>
          <w:lang w:bidi="en-US"/>
        </w:rPr>
        <w:t>Szczegółowe wymagania dotyczące odwodnienia wykopów podano w ST-03 „Roboty ziemne” (pkt. 5.5).</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91" w:name="_Toc236632687"/>
      <w:bookmarkStart w:id="92" w:name="_Toc172794237"/>
      <w:r w:rsidRPr="00EE2770">
        <w:rPr>
          <w:rFonts w:ascii="Arial" w:eastAsia="Times New Roman" w:hAnsi="Arial" w:cs="Times New Roman"/>
          <w:caps/>
          <w:spacing w:val="15"/>
          <w:szCs w:val="20"/>
          <w:lang w:eastAsia="pl-PL"/>
        </w:rPr>
        <w:t>Roboty ziemne</w:t>
      </w:r>
      <w:bookmarkEnd w:id="91"/>
      <w:bookmarkEnd w:id="92"/>
    </w:p>
    <w:p w:rsidR="00EE2770" w:rsidRPr="00EE2770" w:rsidRDefault="00EE2770" w:rsidP="00EE2770">
      <w:pPr>
        <w:spacing w:before="200" w:after="120" w:line="240" w:lineRule="atLeast"/>
        <w:rPr>
          <w:rFonts w:ascii="Arial" w:eastAsia="Times New Roman" w:hAnsi="Arial" w:cs="Times New Roman"/>
          <w:szCs w:val="20"/>
          <w:lang w:bidi="en-US"/>
        </w:rPr>
      </w:pPr>
      <w:r w:rsidRPr="00EE2770">
        <w:rPr>
          <w:rFonts w:ascii="Arial" w:eastAsia="Times New Roman" w:hAnsi="Arial" w:cs="Times New Roman"/>
          <w:szCs w:val="20"/>
          <w:lang w:bidi="en-US"/>
        </w:rPr>
        <w:t>Szczegółowe wymagania dotyczące wykonywania robót ziemnych podano w ST-03 „Roboty ziemne”.</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93" w:name="_Toc236632688"/>
      <w:bookmarkStart w:id="94" w:name="_Toc172794238"/>
      <w:r w:rsidRPr="00EE2770">
        <w:rPr>
          <w:rFonts w:ascii="Arial" w:eastAsia="Times New Roman" w:hAnsi="Arial" w:cs="Times New Roman"/>
          <w:caps/>
          <w:spacing w:val="15"/>
          <w:szCs w:val="20"/>
          <w:lang w:eastAsia="pl-PL"/>
        </w:rPr>
        <w:t>Montaż rurociągów</w:t>
      </w:r>
      <w:bookmarkEnd w:id="93"/>
      <w:bookmarkEnd w:id="94"/>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 ramach montażu rurociągów należy wykonać:</w:t>
      </w:r>
    </w:p>
    <w:p w:rsidR="00EE2770" w:rsidRPr="00EE2770" w:rsidRDefault="00EE2770" w:rsidP="00EE2770">
      <w:pPr>
        <w:numPr>
          <w:ilvl w:val="0"/>
          <w:numId w:val="1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podsypkę pod rurociągi oraz zasypkę zgodnie z wymaganiami dotyczącymi wykonania robót ziemnych ST 03 (p. 5.4.1)</w:t>
      </w:r>
    </w:p>
    <w:p w:rsidR="00EE2770" w:rsidRPr="00EE2770" w:rsidRDefault="00EE2770" w:rsidP="00EE2770">
      <w:pPr>
        <w:numPr>
          <w:ilvl w:val="0"/>
          <w:numId w:val="1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lastRenderedPageBreak/>
        <w:t>odwodnienie wykopów zgodnie z projektem i pkt 5.5.  ST-03 „Roboty ziemne”.</w:t>
      </w:r>
    </w:p>
    <w:p w:rsidR="00EE2770" w:rsidRPr="00EE2770" w:rsidRDefault="00EE2770" w:rsidP="00EE2770">
      <w:pPr>
        <w:numPr>
          <w:ilvl w:val="0"/>
          <w:numId w:val="1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próby szczelności kanałów zgodnie z pkt. 6.2.</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95" w:name="_Toc236632689"/>
      <w:bookmarkStart w:id="96" w:name="_Toc172794239"/>
      <w:r w:rsidRPr="00EE2770">
        <w:rPr>
          <w:rFonts w:ascii="Arial" w:eastAsia="Times New Roman" w:hAnsi="Arial" w:cs="Times New Roman"/>
          <w:caps/>
          <w:spacing w:val="15"/>
          <w:szCs w:val="20"/>
          <w:lang w:eastAsia="pl-PL"/>
        </w:rPr>
        <w:t>Ogólne warunki układania kanałów</w:t>
      </w:r>
      <w:bookmarkEnd w:id="95"/>
      <w:bookmarkEnd w:id="96"/>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bookmarkStart w:id="97" w:name="_Toc116117373"/>
      <w:r w:rsidRPr="00EE2770">
        <w:rPr>
          <w:rFonts w:ascii="Arial" w:eastAsia="Times New Roman" w:hAnsi="Arial" w:cs="Times New Roman"/>
          <w:szCs w:val="20"/>
          <w:lang w:bidi="en-US"/>
        </w:rPr>
        <w:t>Rury można opuszczać do wykopu ręcznie lub w przypadku większych średnic (0,80m) przy użyciu sprzętu mechanicznego.</w:t>
      </w:r>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Technologia budowy sieci musi gwarantować utrzymanie trasy i spadków przewodów. Przewody kanalizacji sanitarnej należy ułożyć zgodnie z wymaganiami normy PN-92/B-10735.</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Układanie odcinka przewodu odbywa się na przygotowanym podłożu. Podłoże profiluje się w miarę układania przewodu, a grunt z podłoża wykorzystuje się do stabilizacji ułożonej już części przewodu poprzez zagęszczenie po jego obu stronach.</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Należy przy tym zwrócić uwagę na to, aby osie łączonych odcinków przewodu pokrywały się. Przewód po ułożeniu powinien ściśle przylegać do podłoża na całej swej długości .</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Nie wolno wyrównywać kierunku ułożenia przewodu przez podkładanie pod niego twardych elementów, takich jak np. kawałki drewna, kamieni itp.</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Odchylenia osi ułożonego przewodu od ustalonego w dokumentacji kierunku nie powinno przekraczać 0,01 m.</w:t>
      </w:r>
    </w:p>
    <w:p w:rsidR="00EE2770" w:rsidRPr="00EE2770" w:rsidRDefault="00EE2770" w:rsidP="00EE2770">
      <w:pPr>
        <w:shd w:val="clear" w:color="auto" w:fill="FFFFFF"/>
        <w:autoSpaceDN w:val="0"/>
        <w:spacing w:before="120" w:after="200" w:line="276" w:lineRule="auto"/>
        <w:rPr>
          <w:rFonts w:ascii="Arial" w:eastAsia="Times New Roman" w:hAnsi="Arial" w:cs="Times New Roman"/>
          <w:spacing w:val="-10"/>
          <w:lang w:bidi="en-US"/>
        </w:rPr>
      </w:pPr>
      <w:r w:rsidRPr="00EE2770">
        <w:rPr>
          <w:rFonts w:ascii="Arial" w:eastAsia="Times New Roman" w:hAnsi="Arial" w:cs="Times New Roman"/>
          <w:lang w:bidi="en-US"/>
        </w:rPr>
        <w:t>Przy opuszczaniu przewodu na dno wykopu, jak również przy zmianie kierunku rur leżących, należy zwrócić uwagę na to, aby nie przekroczyć dopuszczalnego minimalnego promienia załamania, przy czym dopuszczalna wartość wygięcia rur zależy między innymi od temperatury.</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Stanowisko do zgrzewania rur powinno się znajdować w pobliżu wykopu, w miejscu osłoniętym przed bezpośrednim nasłonecznieniem i opadami atmosferycznymi.</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Połączone odcinki rur są przenoszone z miejsca łączenia do miejsca ułożenia.</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Przyjęcie odpowiedniego sposobu układania przewodu na dnie wykopu zależy od technologii wykonania złączy i innych węzłów oraz rodzaju wykopu.</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Układanie opuszczonego na dno wykopu zmontowanego odcinka przewodu powinno odbywać się na przygotowanym podłożu.</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Połączenie nowego odcinka przewodu z odcinkiem już ułożonym można wykonywać na poboczu wykopu lub też w wykopie po odpowiednim przygotowaniu miejsca i sprzętu do łączenia.</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Złącza powinny pozostać odsłonięte do czasu przeprowadzenia próby na szczelność przewodu.</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 xml:space="preserve">Przy uszkodzeniach rur PE (np. zarysowania) o głębokości powyżej 10 % grubości ścianki  wbudowanie takiej rury jest </w:t>
      </w:r>
      <w:r w:rsidRPr="00EE2770">
        <w:rPr>
          <w:rFonts w:ascii="Arial" w:eastAsia="Times New Roman" w:hAnsi="Arial" w:cs="Times New Roman"/>
          <w:u w:val="single"/>
          <w:lang w:bidi="en-US"/>
        </w:rPr>
        <w:t>zabronione.</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98" w:name="_Toc236632690"/>
      <w:bookmarkStart w:id="99" w:name="_Toc172794240"/>
      <w:r w:rsidRPr="00EE2770">
        <w:rPr>
          <w:rFonts w:ascii="Arial" w:eastAsia="Times New Roman" w:hAnsi="Arial" w:cs="Times New Roman"/>
          <w:caps/>
          <w:spacing w:val="15"/>
          <w:szCs w:val="20"/>
          <w:lang w:eastAsia="pl-PL"/>
        </w:rPr>
        <w:t>Głębokość ułożenia, umieszczenia względem uzbrojenia podziemnego</w:t>
      </w:r>
      <w:bookmarkEnd w:id="97"/>
      <w:bookmarkEnd w:id="98"/>
      <w:bookmarkEnd w:id="99"/>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Przewody powinny być ułożone w gruncie w sposób uniemożliwiający:</w:t>
      </w:r>
    </w:p>
    <w:p w:rsidR="00EE2770" w:rsidRPr="00EE2770" w:rsidRDefault="00EE2770" w:rsidP="00EE2770">
      <w:pPr>
        <w:numPr>
          <w:ilvl w:val="0"/>
          <w:numId w:val="1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lastRenderedPageBreak/>
        <w:t>zamarzanie w nich ścieków (wody) w okresie zimowym,</w:t>
      </w:r>
    </w:p>
    <w:p w:rsidR="00EE2770" w:rsidRPr="00EE2770" w:rsidRDefault="00EE2770" w:rsidP="00EE2770">
      <w:pPr>
        <w:numPr>
          <w:ilvl w:val="0"/>
          <w:numId w:val="1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uszkodzenia pod wpływem obciążeń zewnętrznych,</w:t>
      </w:r>
    </w:p>
    <w:p w:rsidR="00EE2770" w:rsidRPr="00EE2770" w:rsidRDefault="00EE2770" w:rsidP="00EE2770">
      <w:pPr>
        <w:numPr>
          <w:ilvl w:val="0"/>
          <w:numId w:val="1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niekorzystny wpływ uzbrojenia podziemnego (obciążenie fundamentami itp.). </w:t>
      </w:r>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Głębokość ułożenia przewodów bezpośrednio w gruncie i bez dodatkowych środków zabezpieczających ustala Polska Norma. Wg tej normy głębokość ułożenia przewodów powinna być taka, aby przykrycie h mierzone od wierzchu rury do rzędnej terenu było większe niż umowna głębokość przemarzania gruntu h o 0,20 m. </w:t>
      </w:r>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 przypadku konieczności ułożenia przewodów na mniejszych głębokościach, w celu zabezpieczenia przez zamarzaniem ścieków, przewody powinny być ocieplone.</w:t>
      </w:r>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Przewody powinny być rozmieszczone w stosunku do pozostałych elementów uzbrojenia podziemnego zgodnie z dokumentacją projektową. Przed zakończeniem dnia roboczego bądź przed zejściem z budowy należy zabezpieczyć końce ułożonego kanału przed zamuleniem.</w:t>
      </w:r>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Na wysokości 40 - 50 cm nad wierzchem rury należy ułożyć taśmę sygnalizacyjną z wkładką metalową i odpowiedniego koloru (dla wodociągu – niebieski, dla kanalizacji brązowy).</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00" w:name="_Toc116117374"/>
      <w:bookmarkStart w:id="101" w:name="_Toc236632691"/>
      <w:bookmarkStart w:id="102" w:name="_Toc172794241"/>
      <w:r w:rsidRPr="00EE2770">
        <w:rPr>
          <w:rFonts w:ascii="Arial" w:eastAsia="Times New Roman" w:hAnsi="Arial" w:cs="Times New Roman"/>
          <w:caps/>
          <w:spacing w:val="15"/>
          <w:szCs w:val="20"/>
          <w:lang w:eastAsia="pl-PL"/>
        </w:rPr>
        <w:t>Połączenia rur</w:t>
      </w:r>
      <w:bookmarkEnd w:id="100"/>
      <w:r w:rsidRPr="00EE2770">
        <w:rPr>
          <w:rFonts w:ascii="Arial" w:eastAsia="Times New Roman" w:hAnsi="Arial" w:cs="Times New Roman"/>
          <w:caps/>
          <w:spacing w:val="15"/>
          <w:szCs w:val="20"/>
          <w:lang w:eastAsia="pl-PL"/>
        </w:rPr>
        <w:t xml:space="preserve"> PVC</w:t>
      </w:r>
      <w:bookmarkEnd w:id="101"/>
      <w:bookmarkEnd w:id="102"/>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Połączenia rur PVC należy wykonać jako kielichowe z gumowym pierścieniem uszczelniającym (uszczelka wargowa). Przed połączeniem bose końce rur należy smarować atestowanym środkiem ułatwiającym poślizg – zalecanym przez producenta rur. Niedopuszczalne jest stosowanie past BHP, środków do mycia naczyń itp. Bose końce rur wciskać w kielich do miejsca oznaczonego na rurze. Przed przystąpieniem do wykonania kolejnego złącza, każda ostatnia rura do kielicha której wciskany będzie bosy koniec następn</w:t>
      </w:r>
      <w:r>
        <w:rPr>
          <w:rFonts w:ascii="Arial" w:eastAsia="Times New Roman" w:hAnsi="Arial" w:cs="Times New Roman"/>
          <w:lang w:bidi="en-US"/>
        </w:rPr>
        <w:t xml:space="preserve">ej rury powinna być uprzednio </w:t>
      </w:r>
      <w:r w:rsidRPr="00EE2770">
        <w:rPr>
          <w:rFonts w:ascii="Arial" w:eastAsia="Times New Roman" w:hAnsi="Arial" w:cs="Times New Roman"/>
          <w:lang w:bidi="en-US"/>
        </w:rPr>
        <w:t xml:space="preserve">stabilizowana przez wykonanie obsypki. </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03" w:name="_Toc172794242"/>
      <w:r w:rsidRPr="00EE2770">
        <w:rPr>
          <w:rFonts w:ascii="Arial" w:eastAsia="Times New Roman" w:hAnsi="Arial" w:cs="Times New Roman"/>
          <w:caps/>
          <w:spacing w:val="15"/>
          <w:szCs w:val="20"/>
          <w:lang w:eastAsia="pl-PL"/>
        </w:rPr>
        <w:t>Połączenia rur PE</w:t>
      </w:r>
      <w:bookmarkEnd w:id="103"/>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Należy stosować generalną zasadę, że przy zgrzewaniu rur i kształtek PE obowiązują procedury podane przez ich producentów.</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rPr>
      </w:pPr>
      <w:bookmarkStart w:id="104" w:name="_Toc172794243"/>
      <w:r w:rsidRPr="00EE2770">
        <w:rPr>
          <w:rFonts w:ascii="Arial" w:eastAsia="Times New Roman" w:hAnsi="Arial" w:cs="Times New Roman"/>
          <w:caps/>
          <w:color w:val="243F60"/>
          <w:spacing w:val="15"/>
          <w:szCs w:val="20"/>
          <w:lang w:eastAsia="pl-PL"/>
        </w:rPr>
        <w:t>Zgrzewanie doczołowe</w:t>
      </w:r>
      <w:bookmarkEnd w:id="104"/>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Zgrzewanie czołowe należy przeprowadzić dla rur i kształtek o średnicach większych lub równych od 63 mm. Wszystkie parametry zgrzewania rur polietylenowych muszą być zgodne z zaleceniami producenta dobrane w zależności od klasy PE, średnicy, ciśnienia i SDR. Zgrzew musi się odbywać w trybie automatycznym z zachowaniem powyższych parametrów. Z każdego zgrzewu musi powstać Protokół zgrzewu z wydrukiem z maszyny do raportowania zgrzewów z podaniem podstawowych parametrów zgrzewu ( m.in. temp. zgrzewu, siła docisku przy zgrzewaniu, czas ogrzewania wstępnego, czas dogrzewania, czas zgrzewania i chłodzenia). Przed rozpoczęciem zgrzewania należy przedstawić Inspektorowi nadzoru aktualne świadectwo kalibracji maszyny zgrzewającej.</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Protokoły przedstawia się do zatwierdzenia Inspektorowi nadzoru.</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 xml:space="preserve">Zgrzewać można ze sobą tylko rury zakwalifikowane do tej samej grupy wskaźnika płynięcia MFI o tej samej średnicy i grubości ścianki.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Kształtki muszą posiadać takie samo SDR jak rura. W przypadku stosowania kształtek segmentowych – stosować tylko wykonane przez producenta rur.</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Przy zgrzewaniu na wietrze lub w deszczu, śniegu należy stosować namioty ochronne, nagrzewnice i inne środki ochronne zalecane przez producenta rur. W czasie mgły zgrzewanie jest zabronione. Jeżeli w trakcie zgrzewu wystąpią niekorzystne warunki atmosferyczne Inspektor nadzoru ma prawo wstrzymać proces zgrzewu. Minimalne dopuszczalne temperatury otoczenia, przy których można wykonywać zgrzewy:</w:t>
      </w:r>
    </w:p>
    <w:p w:rsidR="00EE2770" w:rsidRPr="00EE2770" w:rsidRDefault="00EE2770" w:rsidP="00EE2770">
      <w:pPr>
        <w:numPr>
          <w:ilvl w:val="0"/>
          <w:numId w:val="36"/>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5 </w:t>
      </w:r>
      <w:r w:rsidRPr="00EE2770">
        <w:rPr>
          <w:rFonts w:ascii="Arial" w:eastAsia="Times New Roman" w:hAnsi="Arial" w:cs="Arial"/>
          <w:szCs w:val="20"/>
          <w:lang w:bidi="en-US"/>
        </w:rPr>
        <w:t>°</w:t>
      </w:r>
      <w:r w:rsidRPr="00EE2770">
        <w:rPr>
          <w:rFonts w:ascii="Arial" w:eastAsia="Times New Roman" w:hAnsi="Arial" w:cs="Times New Roman"/>
          <w:szCs w:val="20"/>
          <w:lang w:bidi="en-US"/>
        </w:rPr>
        <w:t>C – bez zastosowania dodatkowych osłon</w:t>
      </w:r>
    </w:p>
    <w:p w:rsidR="00EE2770" w:rsidRPr="00EE2770" w:rsidRDefault="00EE2770" w:rsidP="00EE2770">
      <w:pPr>
        <w:numPr>
          <w:ilvl w:val="0"/>
          <w:numId w:val="36"/>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- 5 °C – z zastosowaniem namiotów ochronnych i nagrzewnic</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Po zakończeniu zgrzewania czołowego i zdemontowaniu urządzenia zgrzewającego należy skontrolować wizualnie miejsce zgrzewania. Kontrola polega na pomierzeniu wymiarów wypływki (szerokości, grubości i kształtu) i oszacowaniu ich zgodności z zaleceniami producenta. Wartości te nie powinny przekraczać dopuszczalnych odchyleń podanych przez danego producenta.</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Każdy zgrzew podlega odbiorowi przez Inspektora nadzoru przed zasypaniem.</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Przy kształtkach segmentowych pojedyncze połączenie może mieć maksymalne załamanie kątowe 30 </w:t>
      </w:r>
      <w:r w:rsidRPr="00EE2770">
        <w:rPr>
          <w:rFonts w:ascii="Arial" w:eastAsia="Times New Roman" w:hAnsi="Arial" w:cs="Arial"/>
          <w:szCs w:val="20"/>
          <w:lang w:bidi="en-US"/>
        </w:rPr>
        <w:t>°</w:t>
      </w:r>
      <w:r w:rsidRPr="00EE2770">
        <w:rPr>
          <w:rFonts w:ascii="Arial" w:eastAsia="Times New Roman" w:hAnsi="Arial" w:cs="Times New Roman"/>
          <w:szCs w:val="20"/>
          <w:lang w:bidi="en-US"/>
        </w:rPr>
        <w:t xml:space="preserve"> (np. w przypadku kształtki segmentowej o kącie 90 </w:t>
      </w:r>
      <w:r w:rsidRPr="00EE2770">
        <w:rPr>
          <w:rFonts w:ascii="Arial" w:eastAsia="Times New Roman" w:hAnsi="Arial" w:cs="Arial"/>
          <w:szCs w:val="20"/>
          <w:lang w:bidi="en-US"/>
        </w:rPr>
        <w:t>°</w:t>
      </w:r>
      <w:r w:rsidRPr="00EE2770">
        <w:rPr>
          <w:rFonts w:ascii="Arial" w:eastAsia="Times New Roman" w:hAnsi="Arial" w:cs="Times New Roman"/>
          <w:szCs w:val="20"/>
          <w:lang w:bidi="en-US"/>
        </w:rPr>
        <w:t xml:space="preserve"> muszą być min. 3 zgrzewy).</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rPr>
      </w:pPr>
      <w:bookmarkStart w:id="105" w:name="_Toc172794244"/>
      <w:r w:rsidRPr="00EE2770">
        <w:rPr>
          <w:rFonts w:ascii="Arial" w:eastAsia="Times New Roman" w:hAnsi="Arial" w:cs="Times New Roman"/>
          <w:caps/>
          <w:color w:val="243F60"/>
          <w:spacing w:val="15"/>
          <w:szCs w:val="20"/>
          <w:lang w:eastAsia="pl-PL"/>
        </w:rPr>
        <w:t>Zgrzewanie przy pomocy złącz elektrooporowych</w:t>
      </w:r>
      <w:bookmarkEnd w:id="105"/>
    </w:p>
    <w:p w:rsidR="00EE2770" w:rsidRPr="00EE2770" w:rsidRDefault="00EE2770" w:rsidP="00EE2770">
      <w:pPr>
        <w:spacing w:before="200" w:after="200" w:line="276" w:lineRule="auto"/>
        <w:rPr>
          <w:rFonts w:ascii="Arial" w:eastAsia="Times New Roman" w:hAnsi="Arial" w:cs="Times New Roman"/>
          <w:spacing w:val="-14"/>
          <w:szCs w:val="20"/>
          <w:lang w:bidi="en-US"/>
        </w:rPr>
      </w:pPr>
      <w:r w:rsidRPr="00EE2770">
        <w:rPr>
          <w:rFonts w:ascii="Arial" w:eastAsia="Times New Roman" w:hAnsi="Arial" w:cs="Times New Roman"/>
          <w:spacing w:val="-4"/>
          <w:szCs w:val="20"/>
          <w:lang w:bidi="en-US"/>
        </w:rPr>
        <w:t xml:space="preserve">Odbywa się ono przy użyciu kształtek z wtopionym drutem elektrooporowym. W złącza </w:t>
      </w:r>
      <w:r w:rsidRPr="00EE2770">
        <w:rPr>
          <w:rFonts w:ascii="Arial" w:eastAsia="Times New Roman" w:hAnsi="Arial" w:cs="Times New Roman"/>
          <w:szCs w:val="20"/>
          <w:lang w:bidi="en-US"/>
        </w:rPr>
        <w:t xml:space="preserve">wsuwa się przycięte prostopadle i oczyszczone końcówki rur z PE (oczyszczone także przez usunięcie warstwy utlenionego polietylenu, a następnie „przepuszcza </w:t>
      </w:r>
      <w:r w:rsidRPr="00EE2770">
        <w:rPr>
          <w:rFonts w:ascii="Arial" w:eastAsia="Times New Roman" w:hAnsi="Arial" w:cs="Times New Roman"/>
          <w:spacing w:val="-6"/>
          <w:szCs w:val="20"/>
          <w:lang w:bidi="en-US"/>
        </w:rPr>
        <w:t xml:space="preserve">"się przez drut oporowy, prąd w określonym czasie i o odpowiednich parametrach zgodnie </w:t>
      </w:r>
      <w:r w:rsidRPr="00EE2770">
        <w:rPr>
          <w:rFonts w:ascii="Arial" w:eastAsia="Times New Roman" w:hAnsi="Arial" w:cs="Times New Roman"/>
          <w:spacing w:val="-10"/>
          <w:szCs w:val="20"/>
          <w:lang w:bidi="en-US"/>
        </w:rPr>
        <w:t xml:space="preserve">z instrukcją producenta złącz. Operacja elektrozgrzewania powinna być przeprowadzona przy </w:t>
      </w:r>
      <w:r w:rsidRPr="00EE2770">
        <w:rPr>
          <w:rFonts w:ascii="Arial" w:eastAsia="Times New Roman" w:hAnsi="Arial" w:cs="Times New Roman"/>
          <w:spacing w:val="-14"/>
          <w:szCs w:val="20"/>
          <w:lang w:bidi="en-US"/>
        </w:rPr>
        <w:t>unieruchomionych końcówkach rur.</w:t>
      </w:r>
    </w:p>
    <w:p w:rsidR="00EE2770" w:rsidRPr="00EE2770" w:rsidRDefault="00EE2770" w:rsidP="00EE2770">
      <w:pPr>
        <w:spacing w:before="200" w:after="200" w:line="276" w:lineRule="auto"/>
        <w:rPr>
          <w:rFonts w:ascii="Arial" w:eastAsia="Times New Roman" w:hAnsi="Arial" w:cs="Times New Roman"/>
          <w:spacing w:val="-11"/>
          <w:szCs w:val="20"/>
          <w:lang w:bidi="en-US"/>
        </w:rPr>
      </w:pPr>
      <w:r w:rsidRPr="00EE2770">
        <w:rPr>
          <w:rFonts w:ascii="Arial" w:eastAsia="Times New Roman" w:hAnsi="Arial" w:cs="Times New Roman"/>
          <w:spacing w:val="-6"/>
          <w:szCs w:val="20"/>
          <w:lang w:bidi="en-US"/>
        </w:rPr>
        <w:t xml:space="preserve">Każde złącze elektrooporowe ma „swoje" parametry zgrzewania. Są one zapisane bądź na złączu w postaci nadruku, bądź w postaci kodu kreskowego, bądź na karcie magnetycznej, </w:t>
      </w:r>
      <w:r w:rsidRPr="00EE2770">
        <w:rPr>
          <w:rFonts w:ascii="Arial" w:eastAsia="Times New Roman" w:hAnsi="Arial" w:cs="Times New Roman"/>
          <w:spacing w:val="-11"/>
          <w:szCs w:val="20"/>
          <w:lang w:bidi="en-US"/>
        </w:rPr>
        <w:t>bądź zakodowane w relacji: drut elektrooporowy w złączu - elektrozgrzewarka.</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Należy stosować zgrzewarki automatyczne z czytnikiem (skanerem kodu kreskowego z muf i kształtek).</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Do zgrzewania elektrooporowego należy stosować zaciski montażowe uniemożliwiające wysunięcie rur z muf elektrooporowych podczas zgrzewu.</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Jak w przypadku zgrzewów doczołowych przed wykonywaniem zgrzewów elektrooporowych należy przedstawić Inspektorowi nadzoru aktualne świadectwo kalibracji maszyny zgrzewającej.</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Przed wykonaniem zgrzewu należy usunąć zewnętrzną (utlenioną) warstwę z łączonych rur przy użyciu skrobaka obrotowego, a następnie przemyć płynem czyszczącym mający właściwości rozpuszczające tłuszcze oraz absorbujące </w:t>
      </w:r>
      <w:r w:rsidRPr="00EE2770">
        <w:rPr>
          <w:rFonts w:ascii="Arial" w:eastAsia="Times New Roman" w:hAnsi="Arial" w:cs="Times New Roman"/>
          <w:iCs/>
          <w:szCs w:val="20"/>
          <w:lang w:bidi="en-US"/>
        </w:rPr>
        <w:t>wodę</w:t>
      </w:r>
      <w:r w:rsidRPr="00EE2770">
        <w:rPr>
          <w:rFonts w:ascii="Arial" w:eastAsia="Times New Roman" w:hAnsi="Arial" w:cs="Times New Roman"/>
          <w:szCs w:val="20"/>
          <w:lang w:bidi="en-US"/>
        </w:rPr>
        <w:t>, np. aceton laboratoryjny (nie techniczny!).</w:t>
      </w:r>
    </w:p>
    <w:p w:rsidR="00EE2770" w:rsidRPr="00EE2770" w:rsidRDefault="00EE2770" w:rsidP="00EE2770">
      <w:pPr>
        <w:spacing w:before="200" w:after="200" w:line="276" w:lineRule="auto"/>
        <w:rPr>
          <w:rFonts w:ascii="Arial" w:eastAsia="Times New Roman" w:hAnsi="Arial" w:cs="Times New Roman"/>
          <w:spacing w:val="-12"/>
          <w:szCs w:val="20"/>
          <w:lang w:bidi="en-US"/>
        </w:rPr>
      </w:pPr>
      <w:r w:rsidRPr="00EE2770">
        <w:rPr>
          <w:rFonts w:ascii="Arial" w:eastAsia="Times New Roman" w:hAnsi="Arial" w:cs="Times New Roman"/>
          <w:szCs w:val="20"/>
          <w:lang w:bidi="en-US"/>
        </w:rPr>
        <w:lastRenderedPageBreak/>
        <w:t xml:space="preserve">Zakres temperatur i warunki pogodowe, w jakich można dokonywać zgrzewania określają </w:t>
      </w:r>
      <w:r w:rsidRPr="00EE2770">
        <w:rPr>
          <w:rFonts w:ascii="Arial" w:eastAsia="Times New Roman" w:hAnsi="Arial" w:cs="Times New Roman"/>
          <w:spacing w:val="-8"/>
          <w:szCs w:val="20"/>
          <w:lang w:bidi="en-US"/>
        </w:rPr>
        <w:t>producenci złącz elektrooporowych. Ogólnie należy przyjąć dopuszczalne temperatury otoczenia jak przy zgrzewaniu doczołowym.</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rPr>
      </w:pPr>
      <w:bookmarkStart w:id="106" w:name="_Toc172794245"/>
      <w:r w:rsidRPr="00EE2770">
        <w:rPr>
          <w:rFonts w:ascii="Arial" w:eastAsia="Times New Roman" w:hAnsi="Arial" w:cs="Times New Roman"/>
          <w:caps/>
          <w:color w:val="243F60"/>
          <w:spacing w:val="15"/>
          <w:szCs w:val="20"/>
          <w:lang w:eastAsia="pl-PL"/>
        </w:rPr>
        <w:t>Połączenia mechaniczne</w:t>
      </w:r>
      <w:bookmarkEnd w:id="106"/>
    </w:p>
    <w:p w:rsidR="00EE2770" w:rsidRPr="00EE2770" w:rsidRDefault="00EE2770" w:rsidP="00EE2770">
      <w:pPr>
        <w:spacing w:before="200" w:after="200" w:line="276" w:lineRule="auto"/>
        <w:rPr>
          <w:rFonts w:ascii="Arial" w:eastAsia="Times New Roman" w:hAnsi="Arial" w:cs="Times New Roman"/>
          <w:szCs w:val="20"/>
          <w:highlight w:val="yellow"/>
          <w:lang w:bidi="en-US"/>
        </w:rPr>
      </w:pPr>
      <w:r w:rsidRPr="00EE2770">
        <w:rPr>
          <w:rFonts w:ascii="Arial" w:eastAsia="Times New Roman" w:hAnsi="Arial" w:cs="Times New Roman"/>
          <w:szCs w:val="20"/>
          <w:lang w:bidi="en-US"/>
        </w:rPr>
        <w:t>Stosowane są głównie przy połączeniach PE/stal, gdy łączy się istniejącą sieć stalową z PE. Stosowane mogą być również przy połączeniach rur PE z armaturą stalową. Należy stosować połączenia kołnierzowe uszczelniając je płaskimi uszczelkami profilowanymi z wkładką stalową z EPDM lub NBR.</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Śruby połączeniowe + podkładka + nakrętka - stal A-2.</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Przy połączeniach kołnierzowych w kanalizacji grawitacyjnej i ciśnieniowej wewnątrz zbiorników stosujemy kołnierze aluminiowe, przy wodociągach kołnierze PP wzmocnione włóknem szklanym z pierścieniem stalowym PN 10.</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07" w:name="_Toc119139195"/>
      <w:bookmarkStart w:id="108" w:name="_Toc172794246"/>
      <w:r w:rsidRPr="00EE2770">
        <w:rPr>
          <w:rFonts w:ascii="Arial" w:eastAsia="Times New Roman" w:hAnsi="Arial" w:cs="Times New Roman"/>
          <w:caps/>
          <w:spacing w:val="15"/>
          <w:szCs w:val="20"/>
          <w:lang w:eastAsia="pl-PL"/>
        </w:rPr>
        <w:t>Bloki oporowe</w:t>
      </w:r>
      <w:bookmarkEnd w:id="107"/>
      <w:bookmarkEnd w:id="108"/>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Na przewodach tłocznych z PE nie ma konieczności stosowania bloków oporowych na załamaniach rurociągu.</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Bloki oporowe należy stosować na elementach sieci wodociągowej przewidziane w dokumentacji projektowej, m.in. na zasuwach wodociągowych, hydrantach, trójnikach. W razie wątpliwości należy ustalić z Inspektorem nadzoru inwestorskiego.  </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09" w:name="_Toc236632692"/>
      <w:bookmarkStart w:id="110" w:name="_Toc172794247"/>
      <w:r w:rsidRPr="00EE2770">
        <w:rPr>
          <w:rFonts w:ascii="Arial" w:eastAsia="Times New Roman" w:hAnsi="Arial" w:cs="Times New Roman"/>
          <w:caps/>
          <w:spacing w:val="15"/>
          <w:szCs w:val="20"/>
          <w:lang w:eastAsia="pl-PL"/>
        </w:rPr>
        <w:t>Montaż studzienek kanalizacyjnych z kręgów żelbetowych</w:t>
      </w:r>
      <w:bookmarkEnd w:id="109"/>
      <w:bookmarkEnd w:id="110"/>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 xml:space="preserve">Studnie należy wykonać z kręgów żelbetowych DN1200 mm zgodnie z Dokumentacją Techniczną. </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11" w:name="_Toc236632693"/>
      <w:bookmarkStart w:id="112" w:name="_Toc172794248"/>
      <w:r w:rsidRPr="00EE2770">
        <w:rPr>
          <w:rFonts w:ascii="Arial" w:eastAsia="Times New Roman" w:hAnsi="Arial" w:cs="Times New Roman"/>
          <w:caps/>
          <w:spacing w:val="15"/>
          <w:szCs w:val="20"/>
          <w:lang w:eastAsia="pl-PL"/>
        </w:rPr>
        <w:t>Montaż studzienek kanalizacyjnych z TWORZYW SZTUCZNYCH</w:t>
      </w:r>
      <w:bookmarkEnd w:id="111"/>
      <w:bookmarkEnd w:id="112"/>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Pod dno studzienek należy wykonać podłoże z piasku o grubości 20 cm, a w gruncie nawodnionym ze żwiru wraz z drenażem. Podłoże należy zagęścić.</w:t>
      </w:r>
    </w:p>
    <w:p w:rsidR="00EE2770" w:rsidRPr="00EE2770" w:rsidRDefault="00EE2770" w:rsidP="00EE2770">
      <w:pPr>
        <w:shd w:val="clear" w:color="auto" w:fill="FFFFFF"/>
        <w:autoSpaceDN w:val="0"/>
        <w:spacing w:before="200" w:after="200" w:line="276" w:lineRule="auto"/>
        <w:rPr>
          <w:rFonts w:ascii="Arial" w:eastAsia="Times New Roman" w:hAnsi="Arial" w:cs="Times New Roman"/>
          <w:lang w:bidi="en-US"/>
        </w:rPr>
      </w:pPr>
      <w:r w:rsidRPr="00EE2770">
        <w:rPr>
          <w:rFonts w:ascii="Arial" w:eastAsia="Times New Roman" w:hAnsi="Arial" w:cs="Times New Roman"/>
          <w:lang w:bidi="en-US"/>
        </w:rPr>
        <w:t>Kompletna studzienka zbudowana jest z elementów:</w:t>
      </w:r>
    </w:p>
    <w:p w:rsidR="00EE2770" w:rsidRPr="00EE2770" w:rsidRDefault="00EE2770" w:rsidP="00EE2770">
      <w:pPr>
        <w:numPr>
          <w:ilvl w:val="0"/>
          <w:numId w:val="19"/>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kinety (podstawa studzienki z wyprofilowaną kinetą),</w:t>
      </w:r>
    </w:p>
    <w:p w:rsidR="00EE2770" w:rsidRPr="00EE2770" w:rsidRDefault="00EE2770" w:rsidP="00EE2770">
      <w:pPr>
        <w:numPr>
          <w:ilvl w:val="0"/>
          <w:numId w:val="19"/>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rur karbowanych lub pierścieni dystansowych stanowiących komin studzienki,</w:t>
      </w:r>
    </w:p>
    <w:p w:rsidR="00EE2770" w:rsidRPr="00EE2770" w:rsidRDefault="00EE2770" w:rsidP="00EE2770">
      <w:pPr>
        <w:numPr>
          <w:ilvl w:val="0"/>
          <w:numId w:val="19"/>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zwieńczeń (betonowe pierścienie odciążające, teleskopowe adaptery do włazów, włazy)</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Studzienki zaprojektowane zostały: Ø 425mm i Ø 600mm jako nieprzełazowe. Połączenie rur ze studzienką jest analogiczne do połączenia rur kielichowych. Połączenie poszczególnych elementów pierścieniami, uszczelkami lub klinami zgodnie z zaleceniami producenta studzienek.</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Właz studzienki należy zamontować na płycie żelbetowej nakrywowej i odciążającej lub nadstawce albo pierścieniu teleskopowym.</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lastRenderedPageBreak/>
        <w:t>W przypadku dróg asfaltowych konieczne jest zastosowanie  teleskopowego adaptera  (Tegra 600)  łącznie z żelbetowym pierścieniem odciążającym.</w:t>
      </w:r>
    </w:p>
    <w:p w:rsidR="00EE2770" w:rsidRPr="00EE2770" w:rsidRDefault="00EE2770" w:rsidP="00EE2770">
      <w:pPr>
        <w:shd w:val="clear" w:color="auto" w:fill="FFFFFF"/>
        <w:autoSpaceDN w:val="0"/>
        <w:spacing w:before="120" w:after="200" w:line="276" w:lineRule="auto"/>
        <w:rPr>
          <w:rFonts w:ascii="Arial" w:eastAsia="Times New Roman" w:hAnsi="Arial" w:cs="Times New Roman"/>
          <w:lang w:bidi="en-US"/>
        </w:rPr>
      </w:pPr>
      <w:r w:rsidRPr="00EE2770">
        <w:rPr>
          <w:rFonts w:ascii="Arial" w:eastAsia="Times New Roman" w:hAnsi="Arial" w:cs="Times New Roman"/>
          <w:lang w:bidi="en-US"/>
        </w:rPr>
        <w:t>Po ustawieniu studzienki i połączeniu elementów oraz podłączeniu rur, należy wykop zasypać warstwami grubości 20 cm piaskiem z zagęszczeniem. Przy zasypywaniu należy zwrócić uwagę, aby wypełnienie wokół górnej części studzienki było równomierne. Materiał wypełniający powinien być bardzo dobrze zagęszczony, aby umożliwić przenoszenie zakładanych obciążeń ruchu drogowego. Studnie w drogach gruntowych należy obrukować.</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13" w:name="_Toc172794249"/>
      <w:r w:rsidRPr="00EE2770">
        <w:rPr>
          <w:rFonts w:ascii="Arial" w:eastAsia="Times New Roman" w:hAnsi="Arial" w:cs="Times New Roman"/>
          <w:caps/>
          <w:spacing w:val="15"/>
          <w:szCs w:val="20"/>
          <w:lang w:eastAsia="pl-PL"/>
        </w:rPr>
        <w:t>Rury ochronne stalowe.</w:t>
      </w:r>
      <w:bookmarkEnd w:id="113"/>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ab/>
        <w:t>Rury ochronne należy wykonać z rur stalowych, czarnych o sprawdzonej szczelności wg PN-79/H-74244. Łączenie rur przez spawanie elektryczne doczołowe. Rury stalowe powinny mieć trwale wybite oznakowania lub w inny sposób jednoznacznie określony gatunek. Miejsca spawania nie powinny posiadać rozwarstwień, wżerów i ubytków powierzchniowych większych niż 5% grubości materiału i większych niż 10% powierzchni. Ponadto nie powinny mieć rys, pęknięć itp. wad. Do spawania zaleca się stosowanie elektrod EP 146. Suszenie elektrod powinno być zgodne z zaleceniem producentów. Spawacze wykonujący złącza spawane powinni mieć aktualne uprawnienia specjalistyczne, odpowiednie do zakresu wykonywanych robót, udokumentowane wpisem do książeczki spawacza.</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Wprowadzenie rury kanalizacyjnej do rury ochronnej należy wykonać za pomocą płóz pierścieniowych. Przed rozpoczęciem pracy ustalić konieczną ilość i typ elementów płóz. Otwarte pierścienie luźno połączyć na rurociągu, końce pierścieni wsunąć jeden w drugi i lekko zazębić. Miejsce styku pierścieni z rurą przewodową owinąć taśmą EVO. Pierścienie płozy zacisnąć symetrycznie przy pomocy urządzenia zaciskowego do montażu aż niemożliwe będzie przesuwanie pierścienia po rurze.</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Elementów płóz nie można zaciskać jednostronnie. Położenie płóz na rurociągu należy ustalić wcześniej, ponieważ późniejsze rozwiązanie płóz jest niemożliwe.</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Kielichy rur z PVC lub rury z PE nie mogą opierać się i spoczywać na rurze ochronnej. Podpory (płozy) powinny znajdować się bezpośrednio za kielichami rur.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Wysokość płóz musi być odpowiednio dobrana do średnicy rury osłonowej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ab/>
        <w:t xml:space="preserve">Przestrzeń między rurociągiem roboczym, a wewnętrzną ścianką rury ochronnej, na wlocie i wylocie, z obu końców rury ochronnej zamknąć manszetami. W przypadku przewodów ciśnieniowych należy wyprowadzić na powierzchnie terenu rurki wskaźnikowe.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ab/>
        <w:t>Rury ochronne należy zaizolować zgodnie z DIN 30672. Odcinek rury przeznaczony do ułożenia w rurze przejściowej należy poddać próbie szczelności złączy na powierzchni terenu przed wprowadzeniem do rury ochronnej.</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14" w:name="_Toc172794250"/>
      <w:r w:rsidRPr="00EE2770">
        <w:rPr>
          <w:rFonts w:ascii="Arial" w:eastAsia="Times New Roman" w:hAnsi="Arial" w:cs="Times New Roman"/>
          <w:caps/>
          <w:spacing w:val="15"/>
          <w:szCs w:val="20"/>
          <w:lang w:eastAsia="pl-PL"/>
        </w:rPr>
        <w:t>Pompownie</w:t>
      </w:r>
      <w:bookmarkEnd w:id="114"/>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Pompownia powinna być dostarczona jako kompletne urządzenie składające się ze zbiornika, pomp ze stopami sprzęgającymi, prowadnicami i elementami mocowania urządzeń sterujących pracą pomp wraz z szafką elektryczną, rurociągów tłocznych z zaworem zwrotnym i odcinającym, pokrywą pompowni z włazem i wywiewką.</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Pompownię należy posadowić zgodnie z wytycznymi producenta. W przypadku montażu na płycie dennej należy ją wykonać jako zbrojoną o wymiarach 2.2 x 2.2. x 0.8m</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ab/>
        <w:t>Wykonawca powinien zapewnić rękojmie na pompy oraz niezbędny do nich osprzęt na okres minimum pięciu lat.</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W grupie urządzeń elektrycznych podstawowymi elementami dostaw są: rozdzielnica elektryczna (szafa zasilająco-sterownicza) dla dwóch pomp zatapialnych oraz urządzenia pomiarowe do zainstalowania wewnątrz komory ssawnej.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Rozdzielnicę ustawić należy w pobliżu komory przepompowni. Do wykonania połączeń elektrycznych pomiędzy komorą przepompowni a szafą zasilająco-sterowniczą przewidzieć odpowiednie ilości przepustów rurowych. Zachować należy odpowiednie promienie gięcia umożliwiające łatwe wciąganie przewodów oponowych pomp oraz obwodów pomiarowych. Przepusty po każdorazowym wprowadzeniu kabli należy uszczelnić, aby uniknąć przedostawania się do szafy elektrycznej gazów z komory ssawnej.</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15" w:name="_Toc236632694"/>
      <w:bookmarkStart w:id="116" w:name="_Toc172794251"/>
      <w:r w:rsidRPr="00EE2770">
        <w:rPr>
          <w:rFonts w:ascii="Arial" w:eastAsia="Times New Roman" w:hAnsi="Arial" w:cs="Times New Roman"/>
          <w:caps/>
          <w:spacing w:val="15"/>
          <w:szCs w:val="20"/>
          <w:lang w:eastAsia="pl-PL"/>
        </w:rPr>
        <w:t>Zabezpieczenie istniejącego uzbrojenia</w:t>
      </w:r>
      <w:bookmarkEnd w:id="115"/>
      <w:bookmarkEnd w:id="116"/>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 przypadku skrzyżowania z istniejącym uzbrojeniem podziemnym: telekomunikacyjnym, elektro-energetycznym, należy stosować rozwiązania przewidziane Projektem, tj. rury osłonowe. Kable energetyczne i telekomunikacyjne należy osłonić rurami dwudzielnymi typu AROT o średnicy do 110 mm. Końcówki rur uszczelnić pianką poliuretanową.</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17" w:name="_Toc236632695"/>
      <w:bookmarkStart w:id="118" w:name="_Toc172794252"/>
      <w:r w:rsidRPr="00EE2770">
        <w:rPr>
          <w:rFonts w:ascii="Arial" w:eastAsia="Times New Roman" w:hAnsi="Arial" w:cs="Times New Roman"/>
          <w:caps/>
          <w:spacing w:val="15"/>
          <w:szCs w:val="20"/>
          <w:lang w:eastAsia="pl-PL"/>
        </w:rPr>
        <w:t>Włączenie projektowanego kanału do istniejącego</w:t>
      </w:r>
      <w:bookmarkEnd w:id="117"/>
      <w:bookmarkEnd w:id="118"/>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Projektowany kanał należy włączyć do istniejącej na kanale studzienki żelbetowej. Przed przystąpieniem do prac montażowych należy odciąć dopływ ścieków do studzienki i w razie potrzeby przepompować ścieki. Następnie przed włączeniem kanału należy sprawdzić rzędną dna posadowienia istniejącego studzienki oraz dostosować i wyprofilować kinetę do nowych warunków.</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19" w:name="_Toc236632696"/>
      <w:bookmarkStart w:id="120" w:name="_Toc172794253"/>
      <w:r w:rsidRPr="00EE2770">
        <w:rPr>
          <w:rFonts w:ascii="Arial" w:eastAsia="Times New Roman" w:hAnsi="Arial" w:cs="Times New Roman"/>
          <w:caps/>
          <w:spacing w:val="15"/>
          <w:szCs w:val="20"/>
          <w:lang w:eastAsia="pl-PL"/>
        </w:rPr>
        <w:t>Oznaczenie trasy</w:t>
      </w:r>
      <w:bookmarkEnd w:id="119"/>
      <w:bookmarkEnd w:id="120"/>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Po przeprowadzeniu próby szczelności należy obsypać rurociąg warstwą gruntu 30 cm zagęścić grunt i ułożyć nad rurociągiem taśmę lokalizacyjną z metalową wkładką w przypadku rurociągów tłocznych. Taśmę układać wkładką metalową do dołu.</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Konieczne jest wprowadzenie pionowego oznakowania uzbrojenia kanalizacyjnego w drogach (tabliczki domiarowe).</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Wszystkie urządzenia i uzbrojenie wodociągu (m.in. hydranty, zasuwy) należy oznakować wg obowiązujących wytycznych. Należy stosować metalowe tabliczki z wybitymi domiarami, średnicą lub innym parametrem opisującym uzbrojenie. Tabliczki montować należy na trwałych punktach, np. ogrodzenie, a przy braku na słupkach betonowych po uzgodnieniu z Inspektorem nadzoru inwestorskiego.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Każda zasuwa oraz hydranty podziemne muszą być zakończone skrzynkami. Skrzynki muszą być zabezpieczone płytkami betonowymi.</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r w:rsidRPr="00EE2770">
        <w:rPr>
          <w:rFonts w:ascii="Arial" w:eastAsia="Times New Roman" w:hAnsi="Arial" w:cs="Times New Roman"/>
          <w:caps/>
          <w:spacing w:val="15"/>
          <w:szCs w:val="20"/>
          <w:lang w:eastAsia="pl-PL"/>
        </w:rPr>
        <w:lastRenderedPageBreak/>
        <w:t xml:space="preserve"> </w:t>
      </w:r>
      <w:bookmarkStart w:id="121" w:name="_Toc236632697"/>
      <w:bookmarkStart w:id="122" w:name="_Toc172794254"/>
      <w:r w:rsidRPr="00EE2770">
        <w:rPr>
          <w:rFonts w:ascii="Arial" w:eastAsia="Times New Roman" w:hAnsi="Arial" w:cs="Times New Roman"/>
          <w:caps/>
          <w:spacing w:val="15"/>
          <w:szCs w:val="20"/>
          <w:lang w:eastAsia="pl-PL"/>
        </w:rPr>
        <w:t>Roboty pomiarowe i geodezyjne</w:t>
      </w:r>
      <w:bookmarkEnd w:id="121"/>
      <w:bookmarkEnd w:id="122"/>
    </w:p>
    <w:p w:rsidR="00EE2770" w:rsidRPr="00EE2770" w:rsidRDefault="00EE2770" w:rsidP="00EE2770">
      <w:pPr>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Szczegółowe wytyczne dotyczące wykonywania robót pomiarowych i geodezyjnych zawarto w ST- 01 Roboty geodezyjne. </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r w:rsidRPr="00EE2770">
        <w:rPr>
          <w:rFonts w:ascii="Arial" w:eastAsia="Times New Roman" w:hAnsi="Arial" w:cs="Times New Roman"/>
          <w:caps/>
          <w:spacing w:val="15"/>
          <w:szCs w:val="20"/>
          <w:lang w:eastAsia="pl-PL"/>
        </w:rPr>
        <w:t xml:space="preserve"> </w:t>
      </w:r>
      <w:bookmarkStart w:id="123" w:name="_Toc236632698"/>
      <w:bookmarkStart w:id="124" w:name="_Toc172794255"/>
      <w:r w:rsidRPr="00EE2770">
        <w:rPr>
          <w:rFonts w:ascii="Arial" w:eastAsia="Times New Roman" w:hAnsi="Arial" w:cs="Times New Roman"/>
          <w:caps/>
          <w:spacing w:val="15"/>
          <w:szCs w:val="20"/>
          <w:lang w:eastAsia="pl-PL"/>
        </w:rPr>
        <w:t>Odtworzenie nawierzchni</w:t>
      </w:r>
      <w:bookmarkEnd w:id="123"/>
      <w:bookmarkEnd w:id="124"/>
      <w:r w:rsidRPr="00EE2770">
        <w:rPr>
          <w:rFonts w:ascii="Arial" w:eastAsia="Times New Roman" w:hAnsi="Arial" w:cs="Times New Roman"/>
          <w:caps/>
          <w:spacing w:val="15"/>
          <w:szCs w:val="20"/>
          <w:lang w:eastAsia="pl-PL"/>
        </w:rPr>
        <w:t xml:space="preserve">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Odtworzenie nawierzchni należy wykonać zgodnie z ST-05.</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25" w:name="_Toc236632699"/>
      <w:bookmarkStart w:id="126" w:name="_Toc172794256"/>
      <w:r w:rsidRPr="00EE2770">
        <w:rPr>
          <w:rFonts w:ascii="Arial" w:eastAsia="Times New Roman" w:hAnsi="Arial" w:cs="Times New Roman"/>
          <w:caps/>
          <w:spacing w:val="15"/>
          <w:szCs w:val="20"/>
          <w:lang w:eastAsia="pl-PL"/>
        </w:rPr>
        <w:t>Dokumentacja powykonawcza</w:t>
      </w:r>
      <w:bookmarkEnd w:id="125"/>
      <w:bookmarkEnd w:id="126"/>
    </w:p>
    <w:p w:rsidR="00EE2770" w:rsidRPr="00EE2770" w:rsidRDefault="00EE2770" w:rsidP="00EE2770">
      <w:pPr>
        <w:autoSpaceDN w:val="0"/>
        <w:spacing w:before="120" w:after="20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Wykonawca zobowiązany jest przed przyjęciem robót opracować dokumentację powykonawczą przedstawiającą wszystkie obiekty tak, jak zrealizował je Wykonawca, z zaznaczeniem lokalizacji, wymiarów i detali wykonanych robót. Dokumentacja musi być przygotowana zgodnie z aktualnie obowiązującymi przepisami prawa w Polsce.</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127" w:name="_Toc114992957"/>
      <w:bookmarkStart w:id="128" w:name="_Toc236632700"/>
      <w:bookmarkStart w:id="129" w:name="_Toc172794257"/>
      <w:r w:rsidRPr="00EE2770">
        <w:rPr>
          <w:rFonts w:ascii="Arial" w:eastAsia="Times New Roman" w:hAnsi="Arial" w:cs="Times New Roman"/>
          <w:b/>
          <w:bCs/>
          <w:caps/>
          <w:color w:val="FFFFFF"/>
          <w:spacing w:val="15"/>
          <w:szCs w:val="20"/>
          <w:lang w:eastAsia="pl-PL"/>
        </w:rPr>
        <w:t>KONTROLA JAKOŚCI ROBÓT</w:t>
      </w:r>
      <w:bookmarkEnd w:id="127"/>
      <w:bookmarkEnd w:id="128"/>
      <w:bookmarkEnd w:id="129"/>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Ogólne zasady prowadzenia kontroli jakości robót zawarto w ST-00 – „Wymagania ogólne” pkt.6.</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30" w:name="_Toc236632701"/>
      <w:bookmarkStart w:id="131" w:name="_Toc172794258"/>
      <w:r w:rsidRPr="00EE2770">
        <w:rPr>
          <w:rFonts w:ascii="Arial" w:eastAsia="Times New Roman" w:hAnsi="Arial" w:cs="Times New Roman"/>
          <w:caps/>
          <w:spacing w:val="15"/>
          <w:szCs w:val="20"/>
          <w:lang w:eastAsia="pl-PL"/>
        </w:rPr>
        <w:t>Kontrola, pomiary i badania</w:t>
      </w:r>
      <w:bookmarkEnd w:id="130"/>
      <w:bookmarkEnd w:id="131"/>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32" w:name="_Toc236632702"/>
      <w:bookmarkStart w:id="133" w:name="_Toc172794259"/>
      <w:r w:rsidRPr="00EE2770">
        <w:rPr>
          <w:rFonts w:ascii="Arial" w:eastAsia="Times New Roman" w:hAnsi="Arial" w:cs="Times New Roman"/>
          <w:caps/>
          <w:color w:val="243F60"/>
          <w:spacing w:val="15"/>
          <w:szCs w:val="20"/>
          <w:lang w:eastAsia="pl-PL"/>
        </w:rPr>
        <w:t>Badania przed przystąpieniem do robót</w:t>
      </w:r>
      <w:bookmarkEnd w:id="132"/>
      <w:bookmarkEnd w:id="133"/>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Przed przystąpieniem do robót Wykonawca powinien wykonać badania materiałów do betonu, zapraw, obsypek, i podsypek oraz ustalić wymagane recepty laboratoryjne.</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34" w:name="_Toc236632703"/>
      <w:bookmarkStart w:id="135" w:name="_Toc172794260"/>
      <w:r w:rsidRPr="00EE2770">
        <w:rPr>
          <w:rFonts w:ascii="Arial" w:eastAsia="Times New Roman" w:hAnsi="Arial" w:cs="Times New Roman"/>
          <w:caps/>
          <w:color w:val="243F60"/>
          <w:spacing w:val="15"/>
          <w:szCs w:val="20"/>
          <w:lang w:eastAsia="pl-PL"/>
        </w:rPr>
        <w:t>Kontrola, pomiary i badania w czasie robót</w:t>
      </w:r>
      <w:bookmarkEnd w:id="134"/>
      <w:bookmarkEnd w:id="135"/>
    </w:p>
    <w:p w:rsidR="00EE2770" w:rsidRPr="00EE2770" w:rsidRDefault="00EE2770" w:rsidP="00EE2770">
      <w:pPr>
        <w:shd w:val="clear" w:color="auto" w:fill="FFFFFF"/>
        <w:autoSpaceDE w:val="0"/>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Wykonawca jest zobowiązany do stałej i systematycznej kontroli prowadzonych robót prowadzonych w zakresie i z częstotliwością określoną w niniejszej ST i zaakceptowaną przez Inspektora Nadzoru. W szczególności kontrola powinna obejmować;</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rzędnych założonych ław celowniczych w nawiązaniu do podanych stałych punktów wysokościowych z dokładnością do l cm,</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badanie zabezpieczenia wykopów przed zalaniem wodą,</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badanie i pomiar, szerokości, grubości i zagęszczenia wykonanej podsypki,</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badanie osi kolektora,</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zgodności z dokumentacją projektową założenia przewodów i studzienek,</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badanie odchylenia spadku rurociągu,</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prawidłowości ułożenia przewodów za pomocą kamery,</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prawidłowości uszczelnienia przewodów,</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lastRenderedPageBreak/>
        <w:t>sprawdzenie szczelności na eksfiltrację,</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badanie wskaźników zagęszczenia poszczególnych warstw zasypu,</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rzędnych posadowienia studzienek kanalizacyjnych i pokryw włazowych,</w:t>
      </w:r>
    </w:p>
    <w:p w:rsidR="00EE2770" w:rsidRPr="00EE2770" w:rsidRDefault="00EE2770" w:rsidP="00EE2770">
      <w:pPr>
        <w:numPr>
          <w:ilvl w:val="0"/>
          <w:numId w:val="2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zabezpieczenia przed korozją.</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36" w:name="_Toc236632704"/>
      <w:bookmarkStart w:id="137" w:name="_Toc172794261"/>
      <w:r w:rsidRPr="00EE2770">
        <w:rPr>
          <w:rFonts w:ascii="Arial" w:eastAsia="Times New Roman" w:hAnsi="Arial" w:cs="Times New Roman"/>
          <w:caps/>
          <w:color w:val="243F60"/>
          <w:spacing w:val="15"/>
          <w:szCs w:val="20"/>
          <w:lang w:eastAsia="pl-PL"/>
        </w:rPr>
        <w:t>Dopuszczalne tolerancje i wymagania</w:t>
      </w:r>
      <w:bookmarkEnd w:id="136"/>
      <w:bookmarkEnd w:id="137"/>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odchylenie odległości krawędzi wykopu w dnie od ustalonej w planie osi wykopu nie powinno wynosić więcej niż ± 3 cm,</w:t>
      </w:r>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odchylenie wymiarów w planie nie powinno być większe niż 0,1 m,</w:t>
      </w:r>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odchylenie grubości warstwy podłoża nie powinno przekraczać ± 2 cm,</w:t>
      </w:r>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odchylenie szerokości warstwy podłoża nie powinno przekraczać ± 3 cm,</w:t>
      </w:r>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odchylenie kolektora rurowego w planie, odchylenie odległości osi ułożonego kolektora od osi przewodu ustalonej na ławach celowniczych nie powinien przekraczać ± 5 mm,</w:t>
      </w:r>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odchylenie spadku ułożonego kolektora od przewidzianego w projekcie nie powinno przekraczać 5% projektowanego spadku,</w:t>
      </w:r>
    </w:p>
    <w:p w:rsidR="00EE2770" w:rsidRPr="00EE2770" w:rsidRDefault="00EE2770" w:rsidP="00EE2770">
      <w:pPr>
        <w:numPr>
          <w:ilvl w:val="0"/>
          <w:numId w:val="2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rzędne włazów studzienek powinny być wykonane z dokładnością ± 5 mm</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38" w:name="_Toc236632705"/>
      <w:bookmarkStart w:id="139" w:name="_Toc172794262"/>
      <w:r w:rsidRPr="00EE2770">
        <w:rPr>
          <w:rFonts w:ascii="Arial" w:eastAsia="Times New Roman" w:hAnsi="Arial" w:cs="Times New Roman"/>
          <w:caps/>
          <w:spacing w:val="15"/>
          <w:szCs w:val="20"/>
          <w:lang w:eastAsia="pl-PL"/>
        </w:rPr>
        <w:t>Próby, próby końcowe</w:t>
      </w:r>
      <w:bookmarkEnd w:id="138"/>
      <w:bookmarkEnd w:id="139"/>
    </w:p>
    <w:p w:rsidR="00EE2770" w:rsidRPr="00EE2770" w:rsidRDefault="00EE2770" w:rsidP="00EE2770">
      <w:pPr>
        <w:spacing w:before="200" w:after="12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Wykonanie prób oraz przedstawienie Inspektorowi nadzoru przez Wykonawcę wyników prób jest elementem koniecznym Przejęcia Robót.</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40" w:name="_Toc172794263"/>
      <w:r w:rsidRPr="00EE2770">
        <w:rPr>
          <w:rFonts w:ascii="Arial" w:eastAsia="Times New Roman" w:hAnsi="Arial" w:cs="Times New Roman"/>
          <w:caps/>
          <w:color w:val="243F60"/>
          <w:spacing w:val="15"/>
          <w:szCs w:val="20"/>
          <w:lang w:eastAsia="pl-PL"/>
        </w:rPr>
        <w:t>Dokonywanie prób</w:t>
      </w:r>
      <w:bookmarkEnd w:id="140"/>
    </w:p>
    <w:p w:rsidR="00EE2770" w:rsidRPr="00EE2770" w:rsidRDefault="00EE2770" w:rsidP="00EE2770">
      <w:pPr>
        <w:spacing w:before="200" w:after="12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Wykonawca dostarcza całą aparaturę, pomoc, dokumenty i inne informacje, energię elektryczną, sprzęt, paliwo, środki zużywalne, przyrządy, siłę roboczą, materiały oraz wykwalifikowany i doświadczony personel do przeprowadzenia prób. Koszty wykonania prób oraz koszty wszelkiej obsługi i materiałów niezbędnych do wykonania prób winny być uwzględnione w cenie Umowy.</w:t>
      </w:r>
    </w:p>
    <w:p w:rsidR="00EE2770" w:rsidRPr="00EE2770" w:rsidRDefault="00EE2770" w:rsidP="00EE2770">
      <w:pPr>
        <w:spacing w:before="200" w:after="120" w:line="276" w:lineRule="auto"/>
        <w:rPr>
          <w:rFonts w:ascii="Arial" w:eastAsia="Times New Roman" w:hAnsi="Arial" w:cs="Times New Roman"/>
          <w:szCs w:val="20"/>
          <w:lang w:bidi="en-US"/>
        </w:rPr>
      </w:pP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41" w:name="_Toc172794264"/>
      <w:r w:rsidRPr="00EE2770">
        <w:rPr>
          <w:rFonts w:ascii="Arial" w:eastAsia="Times New Roman" w:hAnsi="Arial" w:cs="Times New Roman"/>
          <w:caps/>
          <w:color w:val="243F60"/>
          <w:spacing w:val="15"/>
          <w:szCs w:val="20"/>
          <w:lang w:eastAsia="pl-PL"/>
        </w:rPr>
        <w:t>Próby Końcowe</w:t>
      </w:r>
      <w:bookmarkEnd w:id="141"/>
    </w:p>
    <w:p w:rsidR="00EE2770" w:rsidRPr="00EE2770" w:rsidRDefault="00EE2770" w:rsidP="00EE2770">
      <w:pPr>
        <w:spacing w:before="200" w:after="12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W ocenie wyników Prób Końcowych będą brane pod uwagę tolerancje na wpływ wszelkiego użytkowania Robót przez Zamawiającego na wyniki i inne cechy charakterystyczne Robót. </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42" w:name="_Toc172794265"/>
      <w:r w:rsidRPr="00EE2770">
        <w:rPr>
          <w:rFonts w:ascii="Arial" w:eastAsia="Times New Roman" w:hAnsi="Arial" w:cs="Times New Roman"/>
          <w:caps/>
          <w:color w:val="243F60"/>
          <w:spacing w:val="15"/>
          <w:szCs w:val="20"/>
          <w:lang w:eastAsia="pl-PL"/>
        </w:rPr>
        <w:t>Badania jakości robót w czasie budowy</w:t>
      </w:r>
      <w:bookmarkEnd w:id="142"/>
    </w:p>
    <w:p w:rsidR="00EE2770" w:rsidRPr="00EE2770" w:rsidRDefault="00EE2770" w:rsidP="00EE2770">
      <w:pPr>
        <w:shd w:val="clear" w:color="auto" w:fill="FFFFFF"/>
        <w:autoSpaceDN w:val="0"/>
        <w:spacing w:before="120" w:after="200" w:line="276" w:lineRule="auto"/>
        <w:ind w:right="14"/>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Badania jakości robót w czasie ich realizacji należy wykonywać zgodnie z wytycznymi właściwych WTWOR oraz instrukcjami zawartymi w Normach i Aprobatach Technicznych dla materiałów i systemów technologicznych.</w:t>
      </w:r>
    </w:p>
    <w:p w:rsidR="00EE2770" w:rsidRPr="00EE2770" w:rsidRDefault="00EE2770" w:rsidP="00EE2770">
      <w:pPr>
        <w:shd w:val="clear" w:color="auto" w:fill="FFFFFF"/>
        <w:autoSpaceDN w:val="0"/>
        <w:spacing w:before="120" w:after="200" w:line="276" w:lineRule="auto"/>
        <w:ind w:right="14"/>
        <w:rPr>
          <w:rFonts w:ascii="Arial" w:eastAsia="Times New Roman" w:hAnsi="Arial" w:cs="Times New Roman"/>
          <w:szCs w:val="20"/>
          <w:lang w:bidi="en-US"/>
        </w:rPr>
      </w:pPr>
      <w:r w:rsidRPr="00EE2770">
        <w:rPr>
          <w:rFonts w:ascii="Arial" w:eastAsia="Times New Roman" w:hAnsi="Arial" w:cs="Times New Roman"/>
          <w:szCs w:val="20"/>
          <w:lang w:bidi="en-US"/>
        </w:rPr>
        <w:t>Przed każdorazowym włączeniem nowo wybudowanego wodociągu do istniejącej, czynnej sieci wodociągowej, tzw. „wcinka” należy wykonać dezynfekcję nowego przewodu wodociągowego i po przepłukaniu poddać badaniu bakteriologicznemu przez akredytowane laboratorium. Próbkę pobiera i właściwe pobranie odpowiada laboratorium. Każdorazowe pobranie próbki odbywa się w obecności Inspektora nadzoru po wcześniejszym powiadomieniu. O ilości próbek w zależności od długości badanego przewodu wodociągowego decyduje Inspektor nadzoru inwestorskiego.</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43" w:name="_Toc172794266"/>
      <w:r w:rsidRPr="00EE2770">
        <w:rPr>
          <w:rFonts w:ascii="Arial" w:eastAsia="Times New Roman" w:hAnsi="Arial" w:cs="Times New Roman"/>
          <w:caps/>
          <w:color w:val="243F60"/>
          <w:spacing w:val="15"/>
          <w:szCs w:val="20"/>
          <w:lang w:eastAsia="pl-PL"/>
        </w:rPr>
        <w:t>Sprawdzenie wykonania robót</w:t>
      </w:r>
      <w:bookmarkEnd w:id="143"/>
    </w:p>
    <w:p w:rsidR="00EE2770" w:rsidRPr="00EE2770" w:rsidRDefault="00EE2770" w:rsidP="00EE2770">
      <w:pPr>
        <w:shd w:val="clear" w:color="auto" w:fill="FFFFFF"/>
        <w:autoSpaceDN w:val="0"/>
        <w:spacing w:before="120" w:after="200" w:line="276" w:lineRule="auto"/>
        <w:ind w:right="14"/>
        <w:rPr>
          <w:rFonts w:ascii="Arial" w:eastAsia="Times New Roman" w:hAnsi="Arial" w:cs="Times New Roman"/>
          <w:spacing w:val="-4"/>
          <w:lang w:bidi="en-US"/>
        </w:rPr>
      </w:pPr>
      <w:r w:rsidRPr="00EE2770">
        <w:rPr>
          <w:rFonts w:ascii="Arial" w:eastAsia="Times New Roman" w:hAnsi="Arial" w:cs="Times New Roman"/>
          <w:spacing w:val="-4"/>
          <w:lang w:bidi="en-US"/>
        </w:rPr>
        <w:t>Sprawdzenie poprawności wykonania przewodów grawitacyjnych będzie polegać na:</w:t>
      </w:r>
    </w:p>
    <w:p w:rsidR="00EE2770" w:rsidRPr="00EE2770" w:rsidRDefault="00EE2770" w:rsidP="00EE2770">
      <w:pPr>
        <w:numPr>
          <w:ilvl w:val="0"/>
          <w:numId w:val="2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sprawdzeniu spadków przewodu,</w:t>
      </w:r>
    </w:p>
    <w:p w:rsidR="00EE2770" w:rsidRPr="00EE2770" w:rsidRDefault="00EE2770" w:rsidP="00EE2770">
      <w:pPr>
        <w:numPr>
          <w:ilvl w:val="0"/>
          <w:numId w:val="2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sprawdzeniu wizualnie łączeń zgodnie z instrukcją montażu podaną przez producenta,</w:t>
      </w:r>
    </w:p>
    <w:p w:rsidR="00EE2770" w:rsidRPr="00EE2770" w:rsidRDefault="00EE2770" w:rsidP="00EE2770">
      <w:pPr>
        <w:numPr>
          <w:ilvl w:val="0"/>
          <w:numId w:val="2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Monitoringu (kamerowaniu ) przewodów.</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b/>
          <w:szCs w:val="20"/>
          <w:lang w:bidi="en-US"/>
        </w:rPr>
        <w:t>Badanie szczelności przeprowadzić zgodnie z PN-EN 1610 dla kanalizacji grawitacyjnej</w:t>
      </w:r>
      <w:r w:rsidRPr="00EE2770">
        <w:rPr>
          <w:rFonts w:ascii="Arial" w:eastAsia="Times New Roman" w:hAnsi="Arial" w:cs="Times New Roman"/>
          <w:szCs w:val="20"/>
          <w:lang w:bidi="en-US"/>
        </w:rPr>
        <w:t>.</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Szczelność przewodów i studzienek kanalizacji grawitacyjnej powinna gwarantować utrzymanie przez okres 30 minut ciśnienia próbnego, wywołanego wypełnieniem badanego odcinka przewodu wodą do poziomu terenu. Ciśnienie to nie może być mniejsze niż 10 kPa i większe niż 50 kPa, licząc od poziomu wierzchu rury.</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Wymagania dotyczące szczelności przewodów są spełnione, jeśli uzupełnienie wody do początkowego jej poziomu nie przekracza dla powierzchni zwilżonej:</w:t>
      </w:r>
    </w:p>
    <w:p w:rsidR="00EE2770" w:rsidRPr="00EE2770" w:rsidRDefault="00EE2770" w:rsidP="00EE2770">
      <w:pPr>
        <w:numPr>
          <w:ilvl w:val="0"/>
          <w:numId w:val="2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0.15 dm</w:t>
      </w:r>
      <w:r w:rsidRPr="00EE2770">
        <w:rPr>
          <w:rFonts w:ascii="Arial" w:eastAsia="Calibri" w:hAnsi="Arial" w:cs="Times New Roman"/>
          <w:szCs w:val="20"/>
          <w:vertAlign w:val="superscript"/>
          <w:lang w:bidi="en-US"/>
        </w:rPr>
        <w:t>3</w:t>
      </w:r>
      <w:r w:rsidRPr="00EE2770">
        <w:rPr>
          <w:rFonts w:ascii="Arial" w:eastAsia="Calibri" w:hAnsi="Arial" w:cs="Times New Roman"/>
          <w:szCs w:val="20"/>
          <w:lang w:bidi="en-US"/>
        </w:rPr>
        <w:t>/m</w:t>
      </w:r>
      <w:r w:rsidRPr="00EE2770">
        <w:rPr>
          <w:rFonts w:ascii="Arial" w:eastAsia="Calibri" w:hAnsi="Arial" w:cs="Times New Roman"/>
          <w:szCs w:val="20"/>
          <w:vertAlign w:val="superscript"/>
          <w:lang w:bidi="en-US"/>
        </w:rPr>
        <w:t>2</w:t>
      </w:r>
      <w:r w:rsidRPr="00EE2770">
        <w:rPr>
          <w:rFonts w:ascii="Arial" w:eastAsia="Calibri" w:hAnsi="Arial" w:cs="Times New Roman"/>
          <w:szCs w:val="20"/>
          <w:lang w:bidi="en-US"/>
        </w:rPr>
        <w:t xml:space="preserve"> dla przewodów,</w:t>
      </w:r>
    </w:p>
    <w:p w:rsidR="00EE2770" w:rsidRPr="00EE2770" w:rsidRDefault="00EE2770" w:rsidP="00EE2770">
      <w:pPr>
        <w:numPr>
          <w:ilvl w:val="0"/>
          <w:numId w:val="2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0.2 dm</w:t>
      </w:r>
      <w:r w:rsidRPr="00EE2770">
        <w:rPr>
          <w:rFonts w:ascii="Arial" w:eastAsia="Calibri" w:hAnsi="Arial" w:cs="Times New Roman"/>
          <w:szCs w:val="20"/>
          <w:vertAlign w:val="superscript"/>
          <w:lang w:bidi="en-US"/>
        </w:rPr>
        <w:t>3</w:t>
      </w:r>
      <w:r w:rsidRPr="00EE2770">
        <w:rPr>
          <w:rFonts w:ascii="Arial" w:eastAsia="Calibri" w:hAnsi="Arial" w:cs="Times New Roman"/>
          <w:szCs w:val="20"/>
          <w:lang w:bidi="en-US"/>
        </w:rPr>
        <w:t>/m</w:t>
      </w:r>
      <w:r w:rsidRPr="00EE2770">
        <w:rPr>
          <w:rFonts w:ascii="Arial" w:eastAsia="Calibri" w:hAnsi="Arial" w:cs="Times New Roman"/>
          <w:szCs w:val="20"/>
          <w:vertAlign w:val="superscript"/>
          <w:lang w:bidi="en-US"/>
        </w:rPr>
        <w:t>2</w:t>
      </w:r>
      <w:r w:rsidRPr="00EE2770">
        <w:rPr>
          <w:rFonts w:ascii="Arial" w:eastAsia="Calibri" w:hAnsi="Arial" w:cs="Times New Roman"/>
          <w:szCs w:val="20"/>
          <w:lang w:bidi="en-US"/>
        </w:rPr>
        <w:t xml:space="preserve"> dla przewodów wraz ze studzienkami kanalizacyjnymi włazowymi,</w:t>
      </w:r>
    </w:p>
    <w:p w:rsidR="00EE2770" w:rsidRPr="00EE2770" w:rsidRDefault="00EE2770" w:rsidP="00EE2770">
      <w:pPr>
        <w:numPr>
          <w:ilvl w:val="0"/>
          <w:numId w:val="2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0.4 dm</w:t>
      </w:r>
      <w:r w:rsidRPr="00EE2770">
        <w:rPr>
          <w:rFonts w:ascii="Arial" w:eastAsia="Calibri" w:hAnsi="Arial" w:cs="Times New Roman"/>
          <w:szCs w:val="20"/>
          <w:vertAlign w:val="superscript"/>
          <w:lang w:bidi="en-US"/>
        </w:rPr>
        <w:t>3</w:t>
      </w:r>
      <w:r w:rsidRPr="00EE2770">
        <w:rPr>
          <w:rFonts w:ascii="Arial" w:eastAsia="Calibri" w:hAnsi="Arial" w:cs="Times New Roman"/>
          <w:szCs w:val="20"/>
          <w:lang w:bidi="en-US"/>
        </w:rPr>
        <w:t>/m</w:t>
      </w:r>
      <w:r w:rsidRPr="00EE2770">
        <w:rPr>
          <w:rFonts w:ascii="Arial" w:eastAsia="Calibri" w:hAnsi="Arial" w:cs="Times New Roman"/>
          <w:szCs w:val="20"/>
          <w:vertAlign w:val="superscript"/>
          <w:lang w:bidi="en-US"/>
        </w:rPr>
        <w:t>2</w:t>
      </w:r>
      <w:r w:rsidRPr="00EE2770">
        <w:rPr>
          <w:rFonts w:ascii="Arial" w:eastAsia="Calibri" w:hAnsi="Arial" w:cs="Times New Roman"/>
          <w:szCs w:val="20"/>
          <w:lang w:bidi="en-US"/>
        </w:rPr>
        <w:t xml:space="preserve"> dla studzienek kanalizacyjnych.</w:t>
      </w:r>
    </w:p>
    <w:p w:rsidR="00EE2770" w:rsidRPr="00EE2770" w:rsidRDefault="00EE2770" w:rsidP="00EE2770">
      <w:pPr>
        <w:spacing w:after="0" w:line="276" w:lineRule="auto"/>
        <w:ind w:left="927"/>
        <w:rPr>
          <w:rFonts w:ascii="Arial" w:eastAsia="Calibri" w:hAnsi="Arial" w:cs="Times New Roman"/>
          <w:szCs w:val="20"/>
          <w:lang w:bidi="en-US"/>
        </w:rPr>
      </w:pPr>
    </w:p>
    <w:p w:rsidR="00EE2770" w:rsidRPr="00EE2770" w:rsidRDefault="00EE2770" w:rsidP="00EE2770">
      <w:pPr>
        <w:spacing w:after="0" w:line="276" w:lineRule="auto"/>
        <w:rPr>
          <w:rFonts w:ascii="Arial" w:eastAsia="Calibri" w:hAnsi="Arial" w:cs="Times New Roman"/>
          <w:szCs w:val="20"/>
          <w:lang w:bidi="en-US"/>
        </w:rPr>
      </w:pPr>
      <w:r w:rsidRPr="00EE2770">
        <w:rPr>
          <w:rFonts w:ascii="Arial" w:eastAsia="Calibri" w:hAnsi="Arial" w:cs="Times New Roman"/>
          <w:b/>
          <w:szCs w:val="20"/>
          <w:lang w:bidi="en-US"/>
        </w:rPr>
        <w:t>Przewody wodociągowe i kanalizacji ciśnieniowej z rur PE</w:t>
      </w:r>
      <w:r w:rsidRPr="00EE2770">
        <w:rPr>
          <w:rFonts w:ascii="Arial" w:eastAsia="Calibri" w:hAnsi="Arial" w:cs="Times New Roman"/>
          <w:szCs w:val="20"/>
          <w:lang w:bidi="en-US"/>
        </w:rPr>
        <w:t xml:space="preserve"> należy poddać próbie szczelności uwzględniając zjawisko pełzania materiału zgodnie normą </w:t>
      </w:r>
      <w:r w:rsidRPr="00EE2770">
        <w:rPr>
          <w:rFonts w:ascii="Arial" w:eastAsia="Calibri" w:hAnsi="Arial" w:cs="Times New Roman"/>
          <w:b/>
          <w:szCs w:val="20"/>
          <w:lang w:bidi="en-US"/>
        </w:rPr>
        <w:t>PN-EN 805</w:t>
      </w:r>
      <w:r w:rsidRPr="00EE2770">
        <w:rPr>
          <w:rFonts w:ascii="Arial" w:eastAsia="Calibri" w:hAnsi="Arial" w:cs="Times New Roman"/>
          <w:szCs w:val="20"/>
          <w:lang w:bidi="en-US"/>
        </w:rPr>
        <w:t>.</w:t>
      </w:r>
    </w:p>
    <w:p w:rsidR="00EE2770" w:rsidRPr="00EE2770" w:rsidRDefault="00EE2770" w:rsidP="00EE2770">
      <w:pPr>
        <w:spacing w:after="0" w:line="276" w:lineRule="auto"/>
        <w:rPr>
          <w:rFonts w:ascii="Arial" w:eastAsia="Calibri" w:hAnsi="Arial" w:cs="Times New Roman"/>
          <w:szCs w:val="20"/>
          <w:lang w:bidi="en-US"/>
        </w:rPr>
      </w:pPr>
      <w:r w:rsidRPr="00EE2770">
        <w:rPr>
          <w:rFonts w:ascii="Arial" w:eastAsia="Calibri" w:hAnsi="Arial" w:cs="Times New Roman"/>
          <w:szCs w:val="20"/>
          <w:lang w:bidi="en-US"/>
        </w:rPr>
        <w:t>Po przeprowadzeniu próby szczelności należy sporządzić protokół.</w:t>
      </w:r>
    </w:p>
    <w:p w:rsidR="00EE2770" w:rsidRPr="00EE2770" w:rsidRDefault="00EE2770" w:rsidP="00EE2770">
      <w:pPr>
        <w:spacing w:after="0" w:line="276" w:lineRule="auto"/>
        <w:rPr>
          <w:rFonts w:ascii="Arial" w:eastAsia="Calibri" w:hAnsi="Arial" w:cs="Times New Roman"/>
          <w:szCs w:val="20"/>
          <w:lang w:bidi="en-US"/>
        </w:rPr>
      </w:pPr>
      <w:r w:rsidRPr="00EE2770">
        <w:rPr>
          <w:rFonts w:ascii="Arial" w:eastAsia="Calibri" w:hAnsi="Arial" w:cs="Times New Roman"/>
          <w:szCs w:val="20"/>
          <w:lang w:bidi="en-US"/>
        </w:rPr>
        <w:t>Długości odcinków poddanych próbie szczelności należy uzgodnić z Inspektorem nadzoru.</w:t>
      </w:r>
    </w:p>
    <w:p w:rsidR="00EE2770" w:rsidRPr="00EE2770" w:rsidRDefault="00EE2770" w:rsidP="00EE2770">
      <w:pPr>
        <w:shd w:val="clear" w:color="auto" w:fill="FFFFFF"/>
        <w:autoSpaceDN w:val="0"/>
        <w:spacing w:before="12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Wyniki sprawdzeń powinny być ujęte w protokołach, podpisanych przez przedstawicieli wykonawcy, nadzoru inwestycyjnego i użytkownika.</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144" w:name="_Toc114992966"/>
      <w:bookmarkStart w:id="145" w:name="_Toc236632706"/>
      <w:bookmarkStart w:id="146" w:name="_Toc172794267"/>
      <w:r w:rsidRPr="00EE2770">
        <w:rPr>
          <w:rFonts w:ascii="Arial" w:eastAsia="Times New Roman" w:hAnsi="Arial" w:cs="Times New Roman"/>
          <w:b/>
          <w:bCs/>
          <w:caps/>
          <w:color w:val="FFFFFF"/>
          <w:spacing w:val="15"/>
          <w:szCs w:val="20"/>
          <w:lang w:eastAsia="pl-PL"/>
        </w:rPr>
        <w:t>OBMIAR ROBÓT</w:t>
      </w:r>
      <w:bookmarkEnd w:id="144"/>
      <w:bookmarkEnd w:id="145"/>
      <w:bookmarkEnd w:id="146"/>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Ogólne zasady wykonywania obmiaru robót zawarto w ST-00 Wymagania ogólne pkt 7.</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47" w:name="_Toc33505810"/>
      <w:bookmarkStart w:id="148" w:name="_Toc34417248"/>
      <w:bookmarkStart w:id="149" w:name="_Toc36733708"/>
      <w:bookmarkStart w:id="150" w:name="_Toc57284821"/>
      <w:bookmarkStart w:id="151" w:name="_Toc172794268"/>
      <w:r w:rsidRPr="00EE2770">
        <w:rPr>
          <w:rFonts w:ascii="Arial" w:eastAsia="Times New Roman" w:hAnsi="Arial" w:cs="Times New Roman"/>
          <w:caps/>
          <w:color w:val="243F60"/>
          <w:spacing w:val="15"/>
          <w:szCs w:val="20"/>
          <w:lang w:eastAsia="pl-PL"/>
        </w:rPr>
        <w:t>Urządzenia i sprzęt pomiarowy</w:t>
      </w:r>
      <w:bookmarkEnd w:id="147"/>
      <w:bookmarkEnd w:id="148"/>
      <w:bookmarkEnd w:id="149"/>
      <w:bookmarkEnd w:id="150"/>
      <w:bookmarkEnd w:id="151"/>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Wszystkie urządzenia i sprzęt pomiarowy, stosowany w czasie obmiaru Robót będą zaakceptowane przez Inspektora Nadzoru. Urządzenia i sprzęt pomiarowy zostaną dostarczone przez Wykonawcę. Jeżeli urządzenia te lub sprzęt wymagają badań atestujących, to Wykonawca będzie posiadać ważne świadectwa legalizacji.</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Wszystkie urządzenia pomiarowe będą przez Wykonawcę utrzymywane w dobrym stanie, w całym okresie trwania Robót.</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52" w:name="_Toc33505812"/>
      <w:bookmarkStart w:id="153" w:name="_Toc34417250"/>
      <w:bookmarkStart w:id="154" w:name="_Toc36733709"/>
      <w:bookmarkStart w:id="155" w:name="_Toc57284822"/>
      <w:bookmarkStart w:id="156" w:name="_Toc172794269"/>
      <w:r w:rsidRPr="00EE2770">
        <w:rPr>
          <w:rFonts w:ascii="Arial" w:eastAsia="Times New Roman" w:hAnsi="Arial" w:cs="Times New Roman"/>
          <w:caps/>
          <w:color w:val="243F60"/>
          <w:spacing w:val="15"/>
          <w:szCs w:val="20"/>
          <w:lang w:eastAsia="pl-PL"/>
        </w:rPr>
        <w:t>Czas przeprowadzania obmiar</w:t>
      </w:r>
      <w:bookmarkEnd w:id="152"/>
      <w:bookmarkEnd w:id="153"/>
      <w:bookmarkEnd w:id="154"/>
      <w:bookmarkEnd w:id="155"/>
      <w:r w:rsidRPr="00EE2770">
        <w:rPr>
          <w:rFonts w:ascii="Arial" w:eastAsia="Times New Roman" w:hAnsi="Arial" w:cs="Times New Roman"/>
          <w:caps/>
          <w:color w:val="243F60"/>
          <w:spacing w:val="15"/>
          <w:szCs w:val="20"/>
          <w:lang w:eastAsia="pl-PL"/>
        </w:rPr>
        <w:t>u</w:t>
      </w:r>
      <w:bookmarkEnd w:id="156"/>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Obmiary będą przeprowadzane przed częściowym lub końcowym odbiorem Robót, a także w przypadku występowania dłuższej przerwy w Robotach i zmiany Wykonawcy Robót. Obmiar Robót zanikających przeprowadza się w czasie ich wykonywania. Obmiar Robót podlegających zakryciu przeprowadza się przed ich zakryciem. Roboty objęte niniejszą ST obmierza się w jednostkach miary podanych w Dokumentacj</w:t>
      </w:r>
      <w:r>
        <w:rPr>
          <w:rFonts w:ascii="Arial" w:eastAsia="Times New Roman" w:hAnsi="Arial" w:cs="Times New Roman"/>
          <w:szCs w:val="20"/>
          <w:lang w:bidi="en-US"/>
        </w:rPr>
        <w:t>i</w:t>
      </w:r>
      <w:bookmarkStart w:id="157" w:name="_GoBack"/>
      <w:bookmarkEnd w:id="157"/>
      <w:r w:rsidRPr="00EE2770">
        <w:rPr>
          <w:rFonts w:ascii="Arial" w:eastAsia="Times New Roman" w:hAnsi="Arial" w:cs="Times New Roman"/>
          <w:szCs w:val="20"/>
          <w:lang w:bidi="en-US"/>
        </w:rPr>
        <w:t xml:space="preserve"> Projektowej. Obmiar robót określa ilość wykonanych robót zgodnie z postanowieniami Umowy. Ilość robót oblicza się według sporządzonych przez służby geodezyjne pomiarów z natury, udokumentowanych operatem powykonawczym, z uwzględnieniem wymagań technicznych zawartych w niniejszej ST. </w:t>
      </w:r>
    </w:p>
    <w:p w:rsidR="00EE2770" w:rsidRPr="00EE2770" w:rsidRDefault="00EE2770" w:rsidP="00EE2770">
      <w:pPr>
        <w:shd w:val="clear" w:color="auto" w:fill="FFFFFF"/>
        <w:autoSpaceDN w:val="0"/>
        <w:spacing w:before="200" w:after="200" w:line="276" w:lineRule="auto"/>
        <w:ind w:right="10"/>
        <w:rPr>
          <w:rFonts w:ascii="Arial" w:eastAsia="Times New Roman" w:hAnsi="Arial" w:cs="Times New Roman"/>
          <w:szCs w:val="20"/>
          <w:lang w:bidi="en-US"/>
        </w:rPr>
      </w:pPr>
      <w:r w:rsidRPr="00EE2770">
        <w:rPr>
          <w:rFonts w:ascii="Arial" w:eastAsia="Times New Roman" w:hAnsi="Arial" w:cs="Times New Roman"/>
          <w:szCs w:val="20"/>
          <w:lang w:bidi="en-US"/>
        </w:rPr>
        <w:t>Wszystkie urządzenia i sprzęt pomiarowy stosowane do obmiaru robót podlegają akceptacji nadzoru Inwestycji i muszą posiadać ważne certyfikaty legalizacji.</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158" w:name="_Toc114992970"/>
      <w:bookmarkStart w:id="159" w:name="_Toc236632708"/>
      <w:bookmarkStart w:id="160" w:name="_Toc172794270"/>
      <w:r w:rsidRPr="00EE2770">
        <w:rPr>
          <w:rFonts w:ascii="Arial" w:eastAsia="Times New Roman" w:hAnsi="Arial" w:cs="Times New Roman"/>
          <w:b/>
          <w:bCs/>
          <w:caps/>
          <w:color w:val="FFFFFF"/>
          <w:spacing w:val="15"/>
          <w:szCs w:val="20"/>
          <w:lang w:eastAsia="pl-PL"/>
        </w:rPr>
        <w:t>ODBIÓR ROBÓT</w:t>
      </w:r>
      <w:bookmarkEnd w:id="158"/>
      <w:bookmarkEnd w:id="159"/>
      <w:bookmarkEnd w:id="160"/>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Zasady wykonywania odbioru robót zawarto w ST-00 „Wymagania ogólne” pkt 8. Roboty uznaje się za wykonane zgodnie z dokumentacją projektową , ST i wymaganiami inspektora Nadzoru jeżeli wszystkie pomiary i badania z zachowaniem tolerancji wg pkt. 6 dały wynik pozytywny.</w:t>
      </w:r>
    </w:p>
    <w:p w:rsidR="00EE2770" w:rsidRPr="00EE2770" w:rsidRDefault="00EE2770" w:rsidP="00EE2770">
      <w:pPr>
        <w:shd w:val="clear" w:color="auto" w:fill="FFFFFF"/>
        <w:autoSpaceDN w:val="0"/>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Zakres odbioru technicznego przewodu obejmuje sprawdzenie:</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zgodności wykonanego odcinka z dokumentacją, w tym w szczególności zastosowanych materiałów,</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prawidłowości wykonania robót ziemnych, a w szczególności podłoża, podsypki, zasypki, głębokości ułożenia przewodu, odeskowania,</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prawidłowości montażu odcinka przewodu, a w szczególności zachowania kierunku i spadku połączeń, zmian kierunku,</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prawidłowości zabezpieczenia odcinka przewodu, a w szczególności przy przejściach przez przeszkody, wzmocnienia, przeprowadzenie próby szczelności na ciśnienie, </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oznakowania trasy rurociągów,</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prawidłowości ułożenia przewodów za pomocą kamery samobieżnej,</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badanie wskaźnika zagęszczenia zasypki,</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rzędnych posadowienia studzienek kanalizacyjnych i pokryw włazowych,</w:t>
      </w:r>
    </w:p>
    <w:p w:rsidR="00EE2770" w:rsidRPr="00EE2770" w:rsidRDefault="00EE2770" w:rsidP="00EE2770">
      <w:pPr>
        <w:numPr>
          <w:ilvl w:val="0"/>
          <w:numId w:val="2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raporty z wykonanych zgrzewów.</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Przed przekazaniem przewodu lub jego odcinka do eksploatacji, należy dokonać odbioru końcowego, który polega na sprawdzeniu:</w:t>
      </w:r>
    </w:p>
    <w:p w:rsidR="00EE2770" w:rsidRPr="00EE2770" w:rsidRDefault="00EE2770" w:rsidP="00EE2770">
      <w:pPr>
        <w:numPr>
          <w:ilvl w:val="0"/>
          <w:numId w:val="25"/>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protokołów odbioru częściowego i stwierdzenia zrealizowania zawartych w nich postanowień usunięcia usterek, w szczególności sprawdzenia protokołów z prób szczelności,</w:t>
      </w:r>
    </w:p>
    <w:p w:rsidR="00EE2770" w:rsidRPr="00EE2770" w:rsidRDefault="00EE2770" w:rsidP="00EE2770">
      <w:pPr>
        <w:numPr>
          <w:ilvl w:val="0"/>
          <w:numId w:val="25"/>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rysunków, uwzględniając wszystkie zmiany i uzupełnienia.</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161" w:name="_Toc114992976"/>
      <w:bookmarkStart w:id="162" w:name="_Toc236632709"/>
      <w:bookmarkStart w:id="163" w:name="_Toc172794271"/>
      <w:r w:rsidRPr="00EE2770">
        <w:rPr>
          <w:rFonts w:ascii="Arial" w:eastAsia="Times New Roman" w:hAnsi="Arial" w:cs="Times New Roman"/>
          <w:b/>
          <w:bCs/>
          <w:caps/>
          <w:color w:val="FFFFFF"/>
          <w:spacing w:val="15"/>
          <w:szCs w:val="20"/>
          <w:lang w:eastAsia="pl-PL"/>
        </w:rPr>
        <w:t>PODSTAWA PŁATNOŚCI</w:t>
      </w:r>
      <w:bookmarkEnd w:id="161"/>
      <w:bookmarkEnd w:id="162"/>
      <w:bookmarkEnd w:id="163"/>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Zasady naliczania podstawy płatności zawarto w  ST-00    „Wymagania ogólne” pkt. 9.</w:t>
      </w:r>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164" w:name="_Toc114992980"/>
      <w:bookmarkStart w:id="165" w:name="_Toc236632710"/>
      <w:bookmarkStart w:id="166" w:name="_Toc172794272"/>
      <w:r w:rsidRPr="00EE2770">
        <w:rPr>
          <w:rFonts w:ascii="Arial" w:eastAsia="Times New Roman" w:hAnsi="Arial" w:cs="Times New Roman"/>
          <w:b/>
          <w:bCs/>
          <w:caps/>
          <w:color w:val="FFFFFF"/>
          <w:spacing w:val="15"/>
          <w:szCs w:val="20"/>
          <w:lang w:eastAsia="pl-PL"/>
        </w:rPr>
        <w:t>DOKUMENTY ODNIESIENIA I PRZEPISY ZWIĄZANE</w:t>
      </w:r>
      <w:bookmarkEnd w:id="164"/>
      <w:bookmarkEnd w:id="165"/>
      <w:bookmarkEnd w:id="166"/>
    </w:p>
    <w:p w:rsidR="00EE2770" w:rsidRPr="00EE2770" w:rsidRDefault="00EE2770" w:rsidP="00EE2770">
      <w:pPr>
        <w:spacing w:before="200" w:after="200" w:line="276" w:lineRule="auto"/>
        <w:rPr>
          <w:rFonts w:ascii="Arial" w:eastAsia="Times New Roman" w:hAnsi="Arial" w:cs="Times New Roman"/>
          <w:szCs w:val="20"/>
          <w:lang w:bidi="en-US"/>
        </w:rPr>
      </w:pPr>
      <w:bookmarkStart w:id="167" w:name="_Toc33505822"/>
      <w:bookmarkStart w:id="168" w:name="_Toc34417260"/>
      <w:bookmarkStart w:id="169" w:name="_Toc36733718"/>
      <w:bookmarkStart w:id="170" w:name="_Toc57284834"/>
      <w:bookmarkStart w:id="171" w:name="_Toc36744397"/>
      <w:bookmarkStart w:id="172" w:name="_Toc36744980"/>
      <w:bookmarkStart w:id="173" w:name="_Toc57285213"/>
      <w:r w:rsidRPr="00EE2770">
        <w:rPr>
          <w:rFonts w:ascii="Arial" w:eastAsia="Times New Roman" w:hAnsi="Arial" w:cs="Times New Roman"/>
          <w:szCs w:val="20"/>
          <w:lang w:bidi="en-US"/>
        </w:rPr>
        <w:t xml:space="preserve">Specyfikacja Techniczna powołuje się na normy, instrukcje i przepisy prawa. Jeżeli tego nie określono, należy przyjmować ostatnie wydania dokumentów oraz bieżące aktualizacje. Od Wykonawcy Zamawiający będzie wymagał spełnienia ich zapisów i wymagań w trakcie realizacji Robót.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Zgodnie z ustawą o normalizacji z dnia 12.09.2002 r, (Dz. U. Nr 169, poz. 1386, 2002 r.) stosowanie Polskich Norm jest dobrowolne poza normami wymienionymi w Rozporządzeniu Ministra Spraw Wewnętrznych i Administracji z dnia 15 lutego 2002 r. w sprawie wprowadzenia obowiązku stosowania Polskich Norm dotyczących ochrony przeciwpożarowej (Dz.U.2002, nr 18, poz. 182)</w:t>
      </w:r>
    </w:p>
    <w:p w:rsidR="00EE2770" w:rsidRPr="00EE2770" w:rsidRDefault="00EE2770" w:rsidP="00EE2770">
      <w:pPr>
        <w:spacing w:before="200" w:after="12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W takich warunkach normy niżej podane należy traktować jako materiał informacyjny i wskazówki dla Wykonawcy. Ze względu na specyfikę Kontraktu ustala się jednak, że normy oraz akty prawne wg spisu podanego w niniejszym punkcie będą dla Wykonawcy obowiązkowe w stosowaniu równorzędnie z Dokumentacją Projektową, Specyfikacją Techniczną, poleceniami Inspektora, wymogami montażu, transportu, magazynowania, itp. podanymi przez Producentów oraz Dokumentacjami Techniczno-Ruchowymi urządzeń:</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Prawo wodne z dnia 18.07.2001 r., Dz. U. Nr 115, poz. 1229,</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Ustawa z dnia 19 grudnia 2002 r. o zmianie ustawy o odpadach oraz innych ustaw (Dz. U.2003 nr 7, poz. 78 z dnia 23 stycznia 2003 r.),  </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z dnia 27 lipca 2001 r. o wprowadzeniu ustawy - Prawo ochrony środowiska, ustawy o odpadach oraz o zmianie innych ustaw. (Dz.U.01.100.1085 z dnia 18 września 2001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z dnia 27 kwietnia 2001 r. o odpadach (Dz.U.2001.62.628 z dnia 20 czerwca 2001 r.) z późniejszymi zmianami,</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z dnia 27 kwietnia 2001 r. Prawo Ochrony Środowiska (Dz.U.2001.62.627 )</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o ochronie przeciwpożarowej z dnia 24.08.1991 r., Dz. U. Nr 81, poz. 351 z późniejszymi zmianami,</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o normalizacji z dnia 12.09.2002 r, Dz. U. Nr 169, poz. 1386, 2002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Ustawa Prawo budowlane z dnia 7.07.1994, Dz. U. Nr 89, poz. 414 z 1994 r, tekst jednolity – Dz. U. Nr 106, poz. 1126 z 2000 r., z późniejszymi zmianami,</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z dnia 23 marca 2003 r., o zmianie ustawy Prawo Budowlane oraz zmianie niektórych ustaw, Dz. U. nr 80, poz. 718, 2003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Ustawa o zbiorowym zaopatrzeniu w wodę i zbiorowym odprowadzaniu ścieków z dnia 7.06.2001 r, Dz. U. Nr 72, poz. 747, 2001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Gospodarki Przestrzennej i Budownictwa z dnia 12.04.2002 r., w sprawie warunków technicznych, jakim powinny odpowiadać budynki i ich usytuowanie, Dz. U. Nr 75, poz. 690, 2002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Spraw Wewnętrznych i Administracji z dnia 16 czerwca 2003r. w sprawie ochrony przeciwpożarowej budynków, innych obiektów budowlanych i terenów, (Dz.U. Nr 121, poz. 1138 z 2003r).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Infrastruktury z dnia 23 czerwca 2003 r., w sprawie informacji dotyczącej bezpieczeństwa i ochrony zdrowia oraz planu bezpieczeństwa i ochrony zdrowia (Dz. U. Nr 120, poz. 1125, 1126, 2003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Infrastruktury z dnia 6 lutego 2003 r., w sprawie bezpieczeństwa i higieny pracy podczas wykonywania robót budowlanych (Dz. U. Nr 47, poz. 401, 2003</w:t>
      </w:r>
      <w:r w:rsidRPr="00EE2770">
        <w:rPr>
          <w:rFonts w:ascii="Arial" w:eastAsia="Times New Roman" w:hAnsi="Arial" w:cs="Times New Roman"/>
          <w:szCs w:val="20"/>
          <w:lang w:bidi="en-US"/>
        </w:rPr>
        <w:tab/>
        <w:t xml:space="preserve">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Infrastruktury z dnia 27 sierpnia 2002 r. w sprawie szczegółowego zakresu i formy planu bezpieczeństwa i ochrony zdrowia oraz szczegółowego zakresu rodzajów robót budowlanych, stwarzających zagrożenia bezpieczeństwa i zdrowia ludzi. (Dz. U. Nr 151, poz. 1256, 2002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Gospodarki Przestrzennej i Budownictwa z dnia 15 października 1993 r. w sprawie bezpieczeństwa i higieny pracy przy eksploatacji, remontach i konserwacji sieci kanalizacyjnych (Dz.U. nr 96 , poz. 437)</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bCs/>
          <w:szCs w:val="20"/>
          <w:lang w:bidi="en-US"/>
        </w:rPr>
        <w:t>Rozporządzenie</w:t>
      </w:r>
      <w:r w:rsidRPr="00EE2770">
        <w:rPr>
          <w:rFonts w:ascii="Arial" w:eastAsia="Times New Roman" w:hAnsi="Arial" w:cs="Times New Roman"/>
          <w:szCs w:val="20"/>
          <w:lang w:bidi="en-US"/>
        </w:rPr>
        <w:t xml:space="preserve"> </w:t>
      </w:r>
      <w:r w:rsidRPr="00EE2770">
        <w:rPr>
          <w:rFonts w:ascii="Arial" w:eastAsia="Times New Roman" w:hAnsi="Arial" w:cs="Times New Roman"/>
          <w:bCs/>
          <w:szCs w:val="20"/>
          <w:lang w:bidi="en-US"/>
        </w:rPr>
        <w:t>Ministra Środowiska</w:t>
      </w:r>
      <w:r w:rsidRPr="00EE2770">
        <w:rPr>
          <w:rFonts w:ascii="Arial" w:eastAsia="Times New Roman" w:hAnsi="Arial" w:cs="Times New Roman"/>
          <w:szCs w:val="20"/>
          <w:lang w:bidi="en-US"/>
        </w:rPr>
        <w:t xml:space="preserve"> z dnia 30 grudnia 2002 r. </w:t>
      </w:r>
      <w:r w:rsidRPr="00EE2770">
        <w:rPr>
          <w:rFonts w:ascii="Arial" w:eastAsia="Times New Roman" w:hAnsi="Arial" w:cs="Times New Roman"/>
          <w:bCs/>
          <w:szCs w:val="20"/>
          <w:lang w:bidi="en-US"/>
        </w:rPr>
        <w:t>w sprawie poważnych awarii objętych obowiązkiem zgłoszenia do Głównego Inspektora Ochrony Środowiska.</w:t>
      </w:r>
      <w:r w:rsidRPr="00EE2770">
        <w:rPr>
          <w:rFonts w:ascii="Arial" w:eastAsia="Times New Roman" w:hAnsi="Arial" w:cs="Times New Roman"/>
          <w:szCs w:val="20"/>
          <w:lang w:bidi="en-US"/>
        </w:rPr>
        <w:t xml:space="preserve"> (Dz. U. 03.5.58</w:t>
      </w:r>
      <w:r w:rsidRPr="00EE2770">
        <w:rPr>
          <w:rFonts w:ascii="Arial" w:eastAsia="Times New Roman" w:hAnsi="Arial" w:cs="Times New Roman"/>
          <w:bCs/>
          <w:szCs w:val="20"/>
          <w:lang w:bidi="en-US"/>
        </w:rPr>
        <w:t xml:space="preserve"> </w:t>
      </w:r>
      <w:r w:rsidRPr="00EE2770">
        <w:rPr>
          <w:rFonts w:ascii="Arial" w:eastAsia="Times New Roman" w:hAnsi="Arial" w:cs="Times New Roman"/>
          <w:szCs w:val="20"/>
          <w:lang w:bidi="en-US"/>
        </w:rPr>
        <w:t>z dnia 17 stycznia 2003 r.)</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Gospodarki z dnia 30 lipca 2001 w sprawie warunków technicznych, jakim powinny odpowiadać sieci gazowe ( Dz.U. 2001. nr 97, poz. 1055)</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Spraw Wewnętrznych i Administracji z dnia 15 lutego 2002 r. w sprawie wprowadzenia obowiązku stosowania Polskich Norm dotyczących ochrony przeciwpożarowej (Dz.U.2002, nr 18, poz. 182)</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Rozporządzenie Ministra Infrastruktury z dnia 18 maja 2005 w sprawie samodzielnych funkcji technicznych w budownictwie (Dz.U. 2005, nr 96, poz. 817)</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PN-92/B-10735: </w:t>
      </w:r>
      <w:r w:rsidRPr="00EE2770">
        <w:rPr>
          <w:rFonts w:ascii="Arial" w:eastAsia="Times New Roman" w:hAnsi="Arial" w:cs="Times New Roman"/>
          <w:szCs w:val="20"/>
          <w:lang w:bidi="en-US"/>
        </w:rPr>
        <w:tab/>
        <w:t>Przewody kanalizacyjne. Wymagania i badania przy odbiorze.</w:t>
      </w:r>
    </w:p>
    <w:p w:rsidR="00EE2770" w:rsidRPr="00EE2770" w:rsidRDefault="00EE2770" w:rsidP="00EE2770">
      <w:pPr>
        <w:numPr>
          <w:ilvl w:val="0"/>
          <w:numId w:val="7"/>
        </w:numPr>
        <w:suppressAutoHyphens/>
        <w:autoSpaceDE w:val="0"/>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PN 91/B-10729: </w:t>
      </w:r>
      <w:r w:rsidRPr="00EE2770">
        <w:rPr>
          <w:rFonts w:ascii="Arial" w:eastAsia="Times New Roman" w:hAnsi="Arial" w:cs="Times New Roman"/>
          <w:szCs w:val="20"/>
          <w:lang w:bidi="en-US"/>
        </w:rPr>
        <w:tab/>
        <w:t>Studzienki kanalizacyjne.</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PN-B-06050:1999 </w:t>
      </w:r>
      <w:r w:rsidRPr="00EE2770">
        <w:rPr>
          <w:rFonts w:ascii="Arial" w:eastAsia="Times New Roman" w:hAnsi="Arial" w:cs="Times New Roman"/>
          <w:szCs w:val="20"/>
          <w:lang w:bidi="en-US"/>
        </w:rPr>
        <w:tab/>
        <w:t>Roboty ziemne. Wymagania ogólne.</w:t>
      </w:r>
    </w:p>
    <w:p w:rsidR="00EE2770" w:rsidRPr="00EE2770" w:rsidRDefault="00EE2770" w:rsidP="00EE2770">
      <w:pPr>
        <w:numPr>
          <w:ilvl w:val="0"/>
          <w:numId w:val="7"/>
        </w:numPr>
        <w:suppressAutoHyphens/>
        <w:spacing w:before="200" w:after="0" w:line="276" w:lineRule="auto"/>
        <w:ind w:left="2828" w:hanging="2468"/>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 xml:space="preserve">PN-91/B-01811: </w:t>
      </w:r>
      <w:r w:rsidRPr="00EE2770">
        <w:rPr>
          <w:rFonts w:ascii="Arial" w:eastAsia="Times New Roman" w:hAnsi="Arial" w:cs="Times New Roman"/>
          <w:szCs w:val="20"/>
          <w:lang w:bidi="en-US"/>
        </w:rPr>
        <w:tab/>
        <w:t>Antykorozyjne zabezpieczenia w budownictwie. Konstrukcje betonowe i żelbetowe. Ochrona materiałowo-strukturalna. Wymagania ogólne.</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PN-76/B-03001: </w:t>
      </w:r>
      <w:r w:rsidRPr="00EE2770">
        <w:rPr>
          <w:rFonts w:ascii="Arial" w:eastAsia="Times New Roman" w:hAnsi="Arial" w:cs="Times New Roman"/>
          <w:szCs w:val="20"/>
          <w:lang w:bidi="en-US"/>
        </w:rPr>
        <w:tab/>
        <w:t>Konstrukcje i podłoża budowli.</w:t>
      </w:r>
    </w:p>
    <w:p w:rsidR="00EE2770" w:rsidRPr="00EE2770" w:rsidRDefault="00EE2770" w:rsidP="00EE2770">
      <w:pPr>
        <w:numPr>
          <w:ilvl w:val="0"/>
          <w:numId w:val="7"/>
        </w:numPr>
        <w:suppressAutoHyphens/>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PN-63/B-06251: </w:t>
      </w:r>
      <w:r w:rsidRPr="00EE2770">
        <w:rPr>
          <w:rFonts w:ascii="Arial" w:eastAsia="Times New Roman" w:hAnsi="Arial" w:cs="Times New Roman"/>
          <w:szCs w:val="20"/>
          <w:lang w:bidi="en-US"/>
        </w:rPr>
        <w:tab/>
        <w:t>Roboty betonowe i żelbetowe. Wymagania techniczne.</w:t>
      </w:r>
    </w:p>
    <w:p w:rsidR="00EE2770" w:rsidRPr="00EE2770" w:rsidRDefault="00EE2770" w:rsidP="00EE2770">
      <w:pPr>
        <w:numPr>
          <w:ilvl w:val="0"/>
          <w:numId w:val="7"/>
        </w:numPr>
        <w:suppressAutoHyphens/>
        <w:autoSpaceDE w:val="0"/>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BN-86/8971-08: </w:t>
      </w:r>
      <w:r w:rsidRPr="00EE2770">
        <w:rPr>
          <w:rFonts w:ascii="Arial" w:eastAsia="Times New Roman" w:hAnsi="Arial" w:cs="Times New Roman"/>
          <w:szCs w:val="20"/>
          <w:lang w:bidi="en-US"/>
        </w:rPr>
        <w:tab/>
        <w:t>Prefabrykaty budowlane z betonu. Kręgi betonowe i żelbetowe.</w:t>
      </w:r>
    </w:p>
    <w:p w:rsidR="00EE2770" w:rsidRPr="00EE2770" w:rsidRDefault="00EE2770" w:rsidP="00EE2770">
      <w:pPr>
        <w:numPr>
          <w:ilvl w:val="0"/>
          <w:numId w:val="7"/>
        </w:numPr>
        <w:suppressAutoHyphens/>
        <w:spacing w:before="200" w:after="0" w:line="276" w:lineRule="auto"/>
        <w:ind w:left="2814" w:hanging="2454"/>
        <w:rPr>
          <w:rFonts w:ascii="Arial" w:eastAsia="Times New Roman" w:hAnsi="Arial" w:cs="Times New Roman"/>
          <w:szCs w:val="20"/>
          <w:lang w:bidi="en-US"/>
        </w:rPr>
      </w:pPr>
      <w:r w:rsidRPr="00EE2770">
        <w:rPr>
          <w:rFonts w:ascii="Arial" w:eastAsia="Times New Roman" w:hAnsi="Arial" w:cs="Times New Roman"/>
          <w:szCs w:val="20"/>
          <w:lang w:bidi="en-US"/>
        </w:rPr>
        <w:t xml:space="preserve">PN-91/M-34501: </w:t>
      </w:r>
      <w:r w:rsidRPr="00EE2770">
        <w:rPr>
          <w:rFonts w:ascii="Arial" w:eastAsia="Times New Roman" w:hAnsi="Arial" w:cs="Times New Roman"/>
          <w:szCs w:val="20"/>
          <w:lang w:bidi="en-US"/>
        </w:rPr>
        <w:tab/>
        <w:t xml:space="preserve">Gazociągi i instalacje gazownicze. Skrzyżowania gazociągów z przeszkodami terenowymi. Wymagania. </w:t>
      </w:r>
    </w:p>
    <w:p w:rsidR="00EE2770" w:rsidRPr="00EE2770" w:rsidRDefault="00EE2770" w:rsidP="00EE2770">
      <w:pPr>
        <w:numPr>
          <w:ilvl w:val="0"/>
          <w:numId w:val="7"/>
        </w:numPr>
        <w:suppressAutoHyphens/>
        <w:autoSpaceDE w:val="0"/>
        <w:spacing w:before="20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PN-91/E-05009/704: Instalacje placów budowy i robót rozbiórkowych.</w:t>
      </w:r>
    </w:p>
    <w:p w:rsidR="00EE2770" w:rsidRPr="00EE2770" w:rsidRDefault="00EE2770" w:rsidP="00EE2770">
      <w:pPr>
        <w:numPr>
          <w:ilvl w:val="0"/>
          <w:numId w:val="7"/>
        </w:numPr>
        <w:suppressAutoHyphens/>
        <w:autoSpaceDE w:val="0"/>
        <w:spacing w:before="200" w:after="0" w:line="276" w:lineRule="auto"/>
        <w:ind w:left="2835" w:hanging="2475"/>
        <w:rPr>
          <w:rFonts w:ascii="Arial" w:eastAsia="Times New Roman" w:hAnsi="Arial" w:cs="Times New Roman"/>
          <w:szCs w:val="20"/>
          <w:lang w:bidi="en-US"/>
        </w:rPr>
      </w:pPr>
      <w:r w:rsidRPr="00EE2770">
        <w:rPr>
          <w:rFonts w:ascii="Arial" w:eastAsia="Times New Roman" w:hAnsi="Arial" w:cs="Times New Roman"/>
          <w:szCs w:val="20"/>
          <w:lang w:bidi="en-US"/>
        </w:rPr>
        <w:t xml:space="preserve">PN-71/E-02034: </w:t>
      </w:r>
      <w:r w:rsidRPr="00EE2770">
        <w:rPr>
          <w:rFonts w:ascii="Arial" w:eastAsia="Times New Roman" w:hAnsi="Arial" w:cs="Times New Roman"/>
          <w:szCs w:val="20"/>
          <w:lang w:bidi="en-US"/>
        </w:rPr>
        <w:tab/>
        <w:t>Oświetlenie elektryczne terenów budowy, przemysłowych, kolejowych oraz dworców i środków transportu publicznego.</w:t>
      </w:r>
    </w:p>
    <w:p w:rsidR="00EE2770" w:rsidRPr="00EE2770" w:rsidRDefault="00EE2770" w:rsidP="00EE2770">
      <w:pPr>
        <w:widowControl w:val="0"/>
        <w:numPr>
          <w:ilvl w:val="0"/>
          <w:numId w:val="7"/>
        </w:numPr>
        <w:shd w:val="clear" w:color="auto" w:fill="FFFFFF"/>
        <w:tabs>
          <w:tab w:val="num" w:pos="900"/>
        </w:tabs>
        <w:suppressAutoHyphens/>
        <w:autoSpaceDE w:val="0"/>
        <w:autoSpaceDN w:val="0"/>
        <w:adjustRightInd w:val="0"/>
        <w:spacing w:before="120" w:after="0" w:line="276" w:lineRule="auto"/>
        <w:ind w:left="2828" w:hanging="2468"/>
        <w:rPr>
          <w:rFonts w:ascii="Arial" w:eastAsia="Times New Roman" w:hAnsi="Arial" w:cs="Times New Roman"/>
          <w:szCs w:val="20"/>
          <w:lang w:bidi="en-US"/>
        </w:rPr>
      </w:pPr>
      <w:r w:rsidRPr="00EE2770">
        <w:rPr>
          <w:rFonts w:ascii="Arial" w:eastAsia="Times New Roman" w:hAnsi="Arial" w:cs="Times New Roman"/>
          <w:szCs w:val="20"/>
          <w:lang w:bidi="en-US"/>
        </w:rPr>
        <w:t>WTWiOR</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 xml:space="preserve">Warunki Techniczne Wykonania i Odbioru Robót </w:t>
      </w:r>
      <w:r w:rsidRPr="00EE2770">
        <w:rPr>
          <w:rFonts w:ascii="Arial" w:eastAsia="Times New Roman" w:hAnsi="Arial" w:cs="Times New Roman"/>
          <w:szCs w:val="20"/>
          <w:lang w:bidi="en-US"/>
        </w:rPr>
        <w:tab/>
        <w:t>Budowlano-Montażowych t.II. Instalacje sanitarne i przemysłowe”.</w:t>
      </w:r>
    </w:p>
    <w:p w:rsidR="00EE2770" w:rsidRPr="00EE2770" w:rsidRDefault="00EE2770" w:rsidP="00EE2770">
      <w:pPr>
        <w:widowControl w:val="0"/>
        <w:numPr>
          <w:ilvl w:val="0"/>
          <w:numId w:val="7"/>
        </w:numPr>
        <w:shd w:val="clear" w:color="auto" w:fill="FFFFFF"/>
        <w:tabs>
          <w:tab w:val="num" w:pos="900"/>
        </w:tabs>
        <w:suppressAutoHyphens/>
        <w:autoSpaceDE w:val="0"/>
        <w:autoSpaceDN w:val="0"/>
        <w:adjustRightInd w:val="0"/>
        <w:spacing w:before="120" w:after="0" w:line="276" w:lineRule="auto"/>
        <w:ind w:left="2856" w:hanging="2496"/>
        <w:rPr>
          <w:rFonts w:ascii="Arial" w:eastAsia="Times New Roman" w:hAnsi="Arial" w:cs="Times New Roman"/>
          <w:szCs w:val="20"/>
          <w:lang w:bidi="en-US"/>
        </w:rPr>
      </w:pPr>
      <w:r w:rsidRPr="00EE2770">
        <w:rPr>
          <w:rFonts w:ascii="Arial" w:eastAsia="Times New Roman" w:hAnsi="Arial" w:cs="Times New Roman"/>
          <w:szCs w:val="20"/>
          <w:lang w:bidi="en-US"/>
        </w:rPr>
        <w:t>BN-83/8836-02</w:t>
      </w:r>
      <w:r w:rsidRPr="00EE2770">
        <w:rPr>
          <w:rFonts w:ascii="Arial" w:eastAsia="Times New Roman" w:hAnsi="Arial" w:cs="Times New Roman"/>
          <w:szCs w:val="20"/>
          <w:lang w:bidi="en-US"/>
        </w:rPr>
        <w:tab/>
        <w:t>Przewody podziemne. Roboty ziemne. Wymagania i badania przy odbiorze.</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PN-8 </w:t>
      </w:r>
      <w:r w:rsidRPr="00EE2770">
        <w:rPr>
          <w:rFonts w:ascii="Arial" w:eastAsia="Times New Roman" w:hAnsi="Arial" w:cs="Times New Roman"/>
          <w:i/>
          <w:szCs w:val="20"/>
          <w:lang w:bidi="en-US"/>
        </w:rPr>
        <w:t xml:space="preserve">l/B-] </w:t>
      </w:r>
      <w:r w:rsidRPr="00EE2770">
        <w:rPr>
          <w:rFonts w:ascii="Arial" w:eastAsia="Times New Roman" w:hAnsi="Arial" w:cs="Times New Roman"/>
          <w:szCs w:val="20"/>
          <w:lang w:bidi="en-US"/>
        </w:rPr>
        <w:t>0725</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Przewody zewnętrzne. Wymagania i badania przy odbiorze.</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PN-78/C-89067</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Tworzywa sztuczne. Wymagania i badania przy odbiorze.</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PN-70/C-89015</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Rury poliuretanowe. Metody badań.</w:t>
      </w:r>
    </w:p>
    <w:p w:rsidR="00EE2770" w:rsidRPr="00EE2770" w:rsidRDefault="00EE2770" w:rsidP="00EE2770">
      <w:pPr>
        <w:widowControl w:val="0"/>
        <w:numPr>
          <w:ilvl w:val="0"/>
          <w:numId w:val="7"/>
        </w:numPr>
        <w:shd w:val="clear" w:color="auto" w:fill="FFFFFF"/>
        <w:tabs>
          <w:tab w:val="clear" w:pos="720"/>
          <w:tab w:val="left" w:pos="709"/>
        </w:tabs>
        <w:suppressAutoHyphens/>
        <w:autoSpaceDE w:val="0"/>
        <w:autoSpaceDN w:val="0"/>
        <w:adjustRightInd w:val="0"/>
        <w:spacing w:before="120" w:after="0" w:line="276" w:lineRule="auto"/>
        <w:ind w:left="2856" w:hanging="2496"/>
        <w:rPr>
          <w:rFonts w:ascii="Arial" w:eastAsia="Times New Roman" w:hAnsi="Arial" w:cs="Times New Roman"/>
          <w:szCs w:val="20"/>
          <w:lang w:bidi="en-US"/>
        </w:rPr>
      </w:pPr>
      <w:r w:rsidRPr="00EE2770">
        <w:rPr>
          <w:rFonts w:ascii="Arial" w:eastAsia="Times New Roman" w:hAnsi="Arial" w:cs="Times New Roman"/>
          <w:szCs w:val="20"/>
          <w:lang w:bidi="en-US"/>
        </w:rPr>
        <w:t>BN-62/6738-03</w:t>
      </w:r>
      <w:r w:rsidRPr="00EE2770">
        <w:rPr>
          <w:rFonts w:ascii="Arial" w:eastAsia="Times New Roman" w:hAnsi="Arial" w:cs="Times New Roman"/>
          <w:szCs w:val="20"/>
          <w:lang w:bidi="en-US"/>
        </w:rPr>
        <w:tab/>
        <w:t>Beton hydrotechniczny. Składniki betonów. Wymagania techniczne.</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BN-62/6738-04</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Beton. Badania masy betonowej.</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PN-88/B-04300</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Cement. Metody badań. Oznaczenia cech fizycznych.</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PN-88/6731-08</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Cement. Transport i przechowywanie.</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PN-88/B-32250</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Materiały budowlane. Woda do betonów i zapraw</w:t>
      </w:r>
    </w:p>
    <w:p w:rsidR="00EE2770" w:rsidRPr="00EE2770" w:rsidRDefault="00EE2770" w:rsidP="00EE2770">
      <w:pPr>
        <w:widowControl w:val="0"/>
        <w:numPr>
          <w:ilvl w:val="0"/>
          <w:numId w:val="7"/>
        </w:numPr>
        <w:shd w:val="clear" w:color="auto" w:fill="FFFFFF"/>
        <w:suppressAutoHyphens/>
        <w:autoSpaceDE w:val="0"/>
        <w:autoSpaceDN w:val="0"/>
        <w:adjustRightInd w:val="0"/>
        <w:spacing w:before="120" w:after="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PN-88/B-30000</w:t>
      </w:r>
      <w:r w:rsidRPr="00EE2770">
        <w:rPr>
          <w:rFonts w:ascii="Arial" w:eastAsia="Times New Roman" w:hAnsi="Arial" w:cs="Times New Roman"/>
          <w:szCs w:val="20"/>
          <w:lang w:bidi="en-US"/>
        </w:rPr>
        <w:tab/>
      </w:r>
      <w:r w:rsidRPr="00EE2770">
        <w:rPr>
          <w:rFonts w:ascii="Arial" w:eastAsia="Times New Roman" w:hAnsi="Arial" w:cs="Times New Roman"/>
          <w:szCs w:val="20"/>
          <w:lang w:bidi="en-US"/>
        </w:rPr>
        <w:tab/>
        <w:t>„Cement portlandzki”</w:t>
      </w:r>
    </w:p>
    <w:p w:rsidR="00EE2770" w:rsidRPr="00EE2770" w:rsidRDefault="00EE2770" w:rsidP="00EE2770">
      <w:pPr>
        <w:widowControl w:val="0"/>
        <w:numPr>
          <w:ilvl w:val="0"/>
          <w:numId w:val="7"/>
        </w:numPr>
        <w:suppressAutoHyphens/>
        <w:autoSpaceDE w:val="0"/>
        <w:autoSpaceDN w:val="0"/>
        <w:adjustRightInd w:val="0"/>
        <w:spacing w:before="120" w:after="12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PN-92 / B-10729</w:t>
      </w:r>
      <w:r w:rsidRPr="00EE2770">
        <w:rPr>
          <w:rFonts w:ascii="Arial" w:eastAsia="Times New Roman" w:hAnsi="Arial" w:cs="Times New Roman"/>
          <w:szCs w:val="20"/>
          <w:lang w:bidi="en-US"/>
        </w:rPr>
        <w:tab/>
        <w:t>Kanalizacja. Studzienki kanalizacyjne.</w:t>
      </w:r>
    </w:p>
    <w:p w:rsidR="00EE2770" w:rsidRPr="00EE2770" w:rsidRDefault="00EE2770" w:rsidP="00EE2770">
      <w:pPr>
        <w:widowControl w:val="0"/>
        <w:numPr>
          <w:ilvl w:val="0"/>
          <w:numId w:val="7"/>
        </w:numPr>
        <w:suppressLineNumbers/>
        <w:tabs>
          <w:tab w:val="center" w:pos="4818"/>
          <w:tab w:val="right" w:pos="9637"/>
        </w:tabs>
        <w:suppressAutoHyphens/>
        <w:autoSpaceDE w:val="0"/>
        <w:spacing w:before="200" w:after="0" w:line="240" w:lineRule="auto"/>
        <w:jc w:val="both"/>
        <w:rPr>
          <w:rFonts w:ascii="Arial" w:eastAsia="Times New Roman" w:hAnsi="Arial" w:cs="Times New Roman"/>
          <w:lang w:bidi="en-US"/>
        </w:rPr>
      </w:pPr>
      <w:r w:rsidRPr="00EE2770">
        <w:rPr>
          <w:rFonts w:ascii="Arial" w:eastAsia="Times New Roman" w:hAnsi="Arial" w:cs="Times New Roman"/>
          <w:lang w:bidi="en-US"/>
        </w:rPr>
        <w:t>Warunki techniczne wykonania i odbioru sieci kanalizacyjnych, zeszyt 9 COBRTI INSTAL, 2003r</w:t>
      </w:r>
    </w:p>
    <w:bookmarkEnd w:id="171"/>
    <w:bookmarkEnd w:id="172"/>
    <w:bookmarkEnd w:id="173"/>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Instrukcja techniczna 0-1.</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Ogólne zasady wykonywania prac geodezyjnych.</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Instrukcja techniczna 0-3.</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Ogólne zasady kompletowania prac geodezyjnych.</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 xml:space="preserve">Instrukcja techniczna G-1. </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Geodezyjna osnowa pozioma, GUGiK 1978</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Instrukcja techniczna G-2.</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Wysokościowa osnowa geodezyjna, GUGIK.</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Instrukcja techniczna Kg.</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Geodezyjna obsługa inwestycji, GUGIK.</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Instrukcja techniczna Kg.</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Pomiary sytuacyjne i wysokościowe, GUGIK.</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 xml:space="preserve">Wytyczne techniczne G-3.1. </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Osnowy realizacyjne, GUGiK 1983</w:t>
      </w:r>
    </w:p>
    <w:p w:rsidR="00EE2770" w:rsidRPr="00EE2770" w:rsidRDefault="00EE2770" w:rsidP="00EE2770">
      <w:pPr>
        <w:widowControl w:val="0"/>
        <w:numPr>
          <w:ilvl w:val="0"/>
          <w:numId w:val="7"/>
        </w:numPr>
        <w:autoSpaceDE w:val="0"/>
        <w:autoSpaceDN w:val="0"/>
        <w:adjustRightInd w:val="0"/>
        <w:spacing w:before="120" w:after="0" w:line="276" w:lineRule="auto"/>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lastRenderedPageBreak/>
        <w:t>Wytyczne techniczne G-3.2.</w:t>
      </w:r>
      <w:r w:rsidRPr="00EE2770">
        <w:rPr>
          <w:rFonts w:ascii="Arial" w:eastAsia="Times New Roman" w:hAnsi="Arial" w:cs="Times New Roman"/>
          <w:spacing w:val="-7"/>
          <w:szCs w:val="20"/>
          <w:lang w:bidi="en-US"/>
        </w:rPr>
        <w:tab/>
      </w:r>
      <w:r w:rsidRPr="00EE2770">
        <w:rPr>
          <w:rFonts w:ascii="Arial" w:eastAsia="Times New Roman" w:hAnsi="Arial" w:cs="Times New Roman"/>
          <w:spacing w:val="-7"/>
          <w:szCs w:val="20"/>
          <w:lang w:bidi="en-US"/>
        </w:rPr>
        <w:tab/>
        <w:t>Pomiary realizacyjne, GUGiK 1983.</w:t>
      </w:r>
    </w:p>
    <w:p w:rsidR="00EE2770" w:rsidRPr="00EE2770" w:rsidRDefault="00EE2770" w:rsidP="00EE2770">
      <w:pPr>
        <w:autoSpaceDN w:val="0"/>
        <w:spacing w:before="240" w:after="0" w:line="276" w:lineRule="auto"/>
        <w:ind w:left="357"/>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A także:</w:t>
      </w:r>
    </w:p>
    <w:p w:rsidR="00EE2770" w:rsidRPr="00EE2770" w:rsidRDefault="00EE2770" w:rsidP="00EE2770">
      <w:pPr>
        <w:autoSpaceDN w:val="0"/>
        <w:spacing w:before="120" w:after="200" w:line="276" w:lineRule="auto"/>
        <w:ind w:left="357"/>
        <w:rPr>
          <w:rFonts w:ascii="Arial" w:eastAsia="Times New Roman" w:hAnsi="Arial" w:cs="Times New Roman"/>
          <w:spacing w:val="-7"/>
          <w:szCs w:val="20"/>
          <w:lang w:bidi="en-US"/>
        </w:rPr>
      </w:pPr>
      <w:r w:rsidRPr="00EE2770">
        <w:rPr>
          <w:rFonts w:ascii="Arial" w:eastAsia="Times New Roman" w:hAnsi="Arial" w:cs="Times New Roman"/>
          <w:spacing w:val="-7"/>
          <w:szCs w:val="20"/>
          <w:lang w:bidi="en-US"/>
        </w:rPr>
        <w:t>wymagania i badania przy odbiorze oraz inne obowiązujące PN (EN-PN) lub odpowiednie normy krajów w zakresie przyjętym przez polskie prawodawstwo.</w:t>
      </w:r>
      <w:bookmarkEnd w:id="167"/>
      <w:bookmarkEnd w:id="168"/>
      <w:bookmarkEnd w:id="169"/>
      <w:bookmarkEnd w:id="170"/>
    </w:p>
    <w:p w:rsidR="00EE2770" w:rsidRPr="00EE2770" w:rsidRDefault="00EE2770" w:rsidP="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rPr>
          <w:rFonts w:ascii="Arial" w:eastAsia="Times New Roman" w:hAnsi="Arial" w:cs="Times New Roman"/>
          <w:b/>
          <w:bCs/>
          <w:caps/>
          <w:color w:val="FFFFFF"/>
          <w:spacing w:val="15"/>
          <w:szCs w:val="20"/>
          <w:lang w:eastAsia="pl-PL"/>
        </w:rPr>
      </w:pPr>
      <w:bookmarkStart w:id="174" w:name="_Toc116356444"/>
      <w:bookmarkStart w:id="175" w:name="_Toc119139220"/>
      <w:bookmarkStart w:id="176" w:name="_Toc172794273"/>
      <w:r w:rsidRPr="00EE2770">
        <w:rPr>
          <w:rFonts w:ascii="Arial" w:eastAsia="Times New Roman" w:hAnsi="Arial" w:cs="Times New Roman"/>
          <w:b/>
          <w:bCs/>
          <w:caps/>
          <w:color w:val="FFFFFF"/>
          <w:spacing w:val="15"/>
          <w:szCs w:val="20"/>
          <w:lang w:eastAsia="pl-PL"/>
        </w:rPr>
        <w:t>ROZRUCH</w:t>
      </w:r>
      <w:bookmarkEnd w:id="174"/>
      <w:bookmarkEnd w:id="175"/>
      <w:bookmarkEnd w:id="176"/>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77" w:name="_Toc119139221"/>
      <w:bookmarkStart w:id="178" w:name="_Toc172794274"/>
      <w:r w:rsidRPr="00EE2770">
        <w:rPr>
          <w:rFonts w:ascii="Arial" w:eastAsia="Times New Roman" w:hAnsi="Arial" w:cs="Times New Roman"/>
          <w:caps/>
          <w:spacing w:val="15"/>
          <w:szCs w:val="20"/>
          <w:lang w:eastAsia="pl-PL"/>
        </w:rPr>
        <w:t>Prace przygotowawcze do rozruchu</w:t>
      </w:r>
      <w:bookmarkEnd w:id="177"/>
      <w:bookmarkEnd w:id="178"/>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 xml:space="preserve">Obowiązek zorganizowania i prowadzenia działalności rozruchowej spoczywa na wykonawcy rozruchu tj. generalnym wykonawcy obiektu.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W skład grupy rozruchowej mogą wejść: </w:t>
      </w:r>
    </w:p>
    <w:p w:rsidR="00EE2770" w:rsidRPr="00EE2770" w:rsidRDefault="00EE2770" w:rsidP="00EE2770">
      <w:pPr>
        <w:numPr>
          <w:ilvl w:val="0"/>
          <w:numId w:val="2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oddelegowani przedstawiciele wykonawców robót branżowych </w:t>
      </w:r>
    </w:p>
    <w:p w:rsidR="00EE2770" w:rsidRPr="00EE2770" w:rsidRDefault="00EE2770" w:rsidP="00EE2770">
      <w:pPr>
        <w:numPr>
          <w:ilvl w:val="0"/>
          <w:numId w:val="2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przedstawiciele inwestora </w:t>
      </w:r>
    </w:p>
    <w:p w:rsidR="00EE2770" w:rsidRPr="00EE2770" w:rsidRDefault="00EE2770" w:rsidP="00EE2770">
      <w:pPr>
        <w:numPr>
          <w:ilvl w:val="0"/>
          <w:numId w:val="2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przedstawiciele dostawców maszyn i urządzeń </w:t>
      </w:r>
    </w:p>
    <w:p w:rsidR="00EE2770" w:rsidRPr="00EE2770" w:rsidRDefault="00EE2770" w:rsidP="00EE2770">
      <w:pPr>
        <w:numPr>
          <w:ilvl w:val="0"/>
          <w:numId w:val="2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przedstawiciele jednostki projektowej </w:t>
      </w:r>
    </w:p>
    <w:p w:rsidR="00EE2770" w:rsidRPr="00EE2770" w:rsidRDefault="00EE2770" w:rsidP="00EE2770">
      <w:pPr>
        <w:numPr>
          <w:ilvl w:val="0"/>
          <w:numId w:val="27"/>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załoga użytkownika obiektu. </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O składzie grupy rozruchowej decyduje Kierownik Rozruchu w porozumieniu z Inwestorem.</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Przed przystąpieniem do rozruchu należy stwierdzić gotowość inwestycji do prac rozruchowych tj. sprawdzić zgodność wykonanych obiektów i urządzeń z projektem, a w szczególności skontrolować rozmiary poszczególnych urządzeń, ich usytuowanie w planie, rzędne oraz wyposażenie mechaniczne, dokładność i staranność wykonania komór.</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Podstawowymi warunkami przystąpienia do rozruchu są:</w:t>
      </w:r>
    </w:p>
    <w:p w:rsidR="00EE2770" w:rsidRPr="00EE2770" w:rsidRDefault="00EE2770" w:rsidP="00EE2770">
      <w:pPr>
        <w:numPr>
          <w:ilvl w:val="0"/>
          <w:numId w:val="2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zakończenie prób montażowych zgodnie z projektem technicznym, DTR urządzeń oraz warunkami technicznymi wykonania i odbioru robót budowlano-montażowych;</w:t>
      </w:r>
    </w:p>
    <w:p w:rsidR="00EE2770" w:rsidRPr="00EE2770" w:rsidRDefault="00EE2770" w:rsidP="00EE2770">
      <w:pPr>
        <w:numPr>
          <w:ilvl w:val="0"/>
          <w:numId w:val="2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zakończenie   prac   regulacyjno   -   pomiarowych   układów   elektrycznych,   a   w szczególności jej regulacja, sprawdzenie działalności aparatury zabezpieczającej i wykonanie pomiarów skuteczności uziemienia ochronnego i zerowania;</w:t>
      </w:r>
    </w:p>
    <w:p w:rsidR="00EE2770" w:rsidRPr="00EE2770" w:rsidRDefault="00EE2770" w:rsidP="00EE2770">
      <w:pPr>
        <w:numPr>
          <w:ilvl w:val="0"/>
          <w:numId w:val="2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i   wstępna   regulacja   maszyn   elektrycznych,   aparatury   kontrolno-pomiarowej i automatyki;</w:t>
      </w:r>
    </w:p>
    <w:p w:rsidR="00EE2770" w:rsidRPr="00EE2770" w:rsidRDefault="00EE2770" w:rsidP="00EE2770">
      <w:pPr>
        <w:numPr>
          <w:ilvl w:val="0"/>
          <w:numId w:val="28"/>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skuteczności działania wentylacji w pompowni;</w:t>
      </w:r>
    </w:p>
    <w:p w:rsidR="00EE2770" w:rsidRPr="00EE2770" w:rsidRDefault="00EE2770" w:rsidP="00EE2770">
      <w:pPr>
        <w:numPr>
          <w:ilvl w:val="0"/>
          <w:numId w:val="28"/>
        </w:numPr>
        <w:spacing w:before="200" w:after="0" w:line="276" w:lineRule="auto"/>
        <w:rPr>
          <w:rFonts w:ascii="Arial" w:eastAsia="Calibri" w:hAnsi="Arial" w:cs="Times New Roman"/>
          <w:b/>
          <w:szCs w:val="20"/>
          <w:lang w:bidi="en-US"/>
        </w:rPr>
      </w:pPr>
      <w:r w:rsidRPr="00EE2770">
        <w:rPr>
          <w:rFonts w:ascii="Arial" w:eastAsia="Calibri" w:hAnsi="Arial" w:cs="Times New Roman"/>
          <w:szCs w:val="20"/>
          <w:lang w:bidi="en-US"/>
        </w:rPr>
        <w:t>sprawdzenie protokołów odbiorów częściowych, atestów i świadectw technicznych.</w:t>
      </w:r>
    </w:p>
    <w:p w:rsidR="00EE2770" w:rsidRPr="00EE2770" w:rsidRDefault="00EE2770" w:rsidP="00EE2770">
      <w:pPr>
        <w:spacing w:before="200" w:after="200" w:line="276" w:lineRule="auto"/>
        <w:rPr>
          <w:rFonts w:ascii="Arial" w:eastAsia="Times New Roman" w:hAnsi="Arial" w:cs="Times New Roman"/>
          <w:color w:val="000000"/>
          <w:szCs w:val="20"/>
          <w:lang w:bidi="en-US"/>
        </w:rPr>
      </w:pP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79" w:name="_Toc119139222"/>
      <w:bookmarkStart w:id="180" w:name="_Toc172794275"/>
      <w:r w:rsidRPr="00EE2770">
        <w:rPr>
          <w:rFonts w:ascii="Arial" w:eastAsia="Times New Roman" w:hAnsi="Arial" w:cs="Times New Roman"/>
          <w:caps/>
          <w:spacing w:val="15"/>
          <w:szCs w:val="20"/>
          <w:lang w:eastAsia="pl-PL"/>
        </w:rPr>
        <w:t>Obowiązki Kierownika rozruchu</w:t>
      </w:r>
      <w:bookmarkEnd w:id="179"/>
      <w:bookmarkEnd w:id="180"/>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Do obowiązków kierownika rozruchu należy: </w:t>
      </w:r>
    </w:p>
    <w:p w:rsidR="00EE2770" w:rsidRPr="00EE2770" w:rsidRDefault="00EE2770" w:rsidP="00EE2770">
      <w:pPr>
        <w:numPr>
          <w:ilvl w:val="0"/>
          <w:numId w:val="29"/>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lastRenderedPageBreak/>
        <w:t>W oparciu o ustalenia umowy z inwestorem i protokoły prób montażowych stwierdzenie:</w:t>
      </w:r>
    </w:p>
    <w:p w:rsidR="00EE2770" w:rsidRPr="00EE2770" w:rsidRDefault="00EE2770" w:rsidP="00EE2770">
      <w:pPr>
        <w:numPr>
          <w:ilvl w:val="0"/>
          <w:numId w:val="3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gotowości inwestycji do podjęcia prac rozruchowych </w:t>
      </w:r>
    </w:p>
    <w:p w:rsidR="00EE2770" w:rsidRPr="00EE2770" w:rsidRDefault="00EE2770" w:rsidP="00EE2770">
      <w:pPr>
        <w:numPr>
          <w:ilvl w:val="0"/>
          <w:numId w:val="30"/>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przygotowanie uczestników do podjęcia rozruchu </w:t>
      </w:r>
    </w:p>
    <w:p w:rsidR="00EE2770" w:rsidRPr="00EE2770" w:rsidRDefault="00EE2770" w:rsidP="00EE2770">
      <w:pPr>
        <w:numPr>
          <w:ilvl w:val="0"/>
          <w:numId w:val="29"/>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Skompletowanie grupy rozruchowej oraz koordynacja zatrudnienia w  kolejnych fazach rozruchu </w:t>
      </w:r>
    </w:p>
    <w:p w:rsidR="00EE2770" w:rsidRPr="00EE2770" w:rsidRDefault="00EE2770" w:rsidP="00EE2770">
      <w:pPr>
        <w:numPr>
          <w:ilvl w:val="0"/>
          <w:numId w:val="29"/>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Sprawdzenie zabezpieczenia bhp i p.poż. </w:t>
      </w:r>
    </w:p>
    <w:p w:rsidR="00EE2770" w:rsidRPr="00EE2770" w:rsidRDefault="00EE2770" w:rsidP="00EE2770">
      <w:pPr>
        <w:numPr>
          <w:ilvl w:val="0"/>
          <w:numId w:val="29"/>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Uzgodnienie z przyszłym użytkownikiem udziału w rozruchu przeszkolonej załogi eksploatacyjnej </w:t>
      </w:r>
    </w:p>
    <w:p w:rsidR="00EE2770" w:rsidRPr="00EE2770" w:rsidRDefault="00EE2770" w:rsidP="00EE2770">
      <w:pPr>
        <w:numPr>
          <w:ilvl w:val="0"/>
          <w:numId w:val="29"/>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W razie wystąpienia w trakcie rozruchu istotnych przeszkód w osiągnięciu założonych parametrów (ujawnienie ukrytych wad, niesprawności maszyn i urządzeń itp.) kierownik rozruchu niezwłocznie powiadamia Inwestora, który podejmuje decyzję o sposobie dalszego postępowania </w:t>
      </w:r>
    </w:p>
    <w:p w:rsidR="00EE2770" w:rsidRPr="00EE2770" w:rsidRDefault="00EE2770" w:rsidP="00EE2770">
      <w:pPr>
        <w:numPr>
          <w:ilvl w:val="0"/>
          <w:numId w:val="29"/>
        </w:numPr>
        <w:spacing w:before="200" w:after="200" w:line="276" w:lineRule="auto"/>
        <w:rPr>
          <w:rFonts w:ascii="Arial" w:eastAsia="Times New Roman" w:hAnsi="Arial" w:cs="Times New Roman"/>
          <w:szCs w:val="20"/>
          <w:lang w:bidi="en-US"/>
        </w:rPr>
      </w:pPr>
      <w:r w:rsidRPr="00EE2770">
        <w:rPr>
          <w:rFonts w:ascii="Arial" w:eastAsia="Times New Roman" w:hAnsi="Arial" w:cs="Times New Roman"/>
          <w:szCs w:val="20"/>
          <w:lang w:bidi="en-US"/>
        </w:rPr>
        <w:t xml:space="preserve">Po zakończeniu rozruchu kierownik rozruchu obowiązany jest złożyć sprawozdanie obejmujące: </w:t>
      </w:r>
    </w:p>
    <w:p w:rsidR="00EE2770" w:rsidRPr="00EE2770" w:rsidRDefault="00EE2770" w:rsidP="00EE2770">
      <w:pPr>
        <w:numPr>
          <w:ilvl w:val="0"/>
          <w:numId w:val="3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protokóły wyników rozruchu </w:t>
      </w:r>
    </w:p>
    <w:p w:rsidR="00EE2770" w:rsidRPr="00EE2770" w:rsidRDefault="00EE2770" w:rsidP="00EE2770">
      <w:pPr>
        <w:numPr>
          <w:ilvl w:val="0"/>
          <w:numId w:val="3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określenie sprawności technicznej </w:t>
      </w:r>
    </w:p>
    <w:p w:rsidR="00EE2770" w:rsidRPr="00EE2770" w:rsidRDefault="00EE2770" w:rsidP="00EE2770">
      <w:pPr>
        <w:numPr>
          <w:ilvl w:val="0"/>
          <w:numId w:val="3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osiągnięte parametry </w:t>
      </w:r>
    </w:p>
    <w:p w:rsidR="00EE2770" w:rsidRPr="00EE2770" w:rsidRDefault="00EE2770" w:rsidP="00EE2770">
      <w:pPr>
        <w:numPr>
          <w:ilvl w:val="0"/>
          <w:numId w:val="31"/>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 xml:space="preserve">wskazówki dla dalszej eksploatacji </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81" w:name="_Toc119139223"/>
      <w:bookmarkStart w:id="182" w:name="_Toc172794276"/>
      <w:r w:rsidRPr="00EE2770">
        <w:rPr>
          <w:rFonts w:ascii="Arial" w:eastAsia="Times New Roman" w:hAnsi="Arial" w:cs="Times New Roman"/>
          <w:caps/>
          <w:spacing w:val="15"/>
          <w:szCs w:val="20"/>
          <w:lang w:eastAsia="pl-PL"/>
        </w:rPr>
        <w:t>Ogólne zasady prowadzenia rozruchu</w:t>
      </w:r>
      <w:bookmarkEnd w:id="181"/>
      <w:bookmarkEnd w:id="182"/>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I  faza - rozruch  mechaniczny:  sprawdzenie  czystości,  szczelności,  drożności, zamocowania i działania, przeprowadzenie prób ruchowych.</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II faza - rozruch hydrauliczny: przeprowadzenie prób ruchowych pod obciążeniem wodą  (napełnienie,   kontrola   poziomów   przepływów,   spadków,   szczelności   i wzajemnego usytuowania wysokościowego poszczególnych elementów).</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III faza - rozruch technologiczny: kompleksowy rozruch pod obciążeniem ściekami.</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83" w:name="_Toc119139224"/>
      <w:bookmarkStart w:id="184" w:name="_Toc172794277"/>
      <w:r w:rsidRPr="00EE2770">
        <w:rPr>
          <w:rFonts w:ascii="Arial" w:eastAsia="Times New Roman" w:hAnsi="Arial" w:cs="Times New Roman"/>
          <w:caps/>
          <w:color w:val="243F60"/>
          <w:spacing w:val="15"/>
          <w:szCs w:val="20"/>
          <w:lang w:eastAsia="pl-PL"/>
        </w:rPr>
        <w:t>Rozruch mechaniczny</w:t>
      </w:r>
      <w:bookmarkEnd w:id="183"/>
      <w:bookmarkEnd w:id="184"/>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Rozruch mechaniczny ma na celu sprawdzenie wszystkich elementów wchodzących w skład pompowni ścieków i musi być poprzedzony rozruchem urządzeń energetycznych i zasilających.</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Czynności rozruchu mechanicznego:</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czystości wewnątrz komory pompowni;</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układu sterowania i AKP;</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lastRenderedPageBreak/>
        <w:t>sprawdzenie prawidłowości  montażu  i działania  armatury  (a w  szczególności sprawdzenie działania mechanizmów napędowych zasuw przez ich kilkakrotne zamknięcie i otwarcie, sprawdzenie działania zasuw i zaworów zwrotnych);</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ustawienia pomp i ich zamocowania;</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oznaczenie poziomów roboczych pracy pomp;</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sygnalizacji stanu alarmowego;</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drożności i zamocowania rurociągów ssawnych i tłocznych;</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wstępne  ustawienie  sygnalizatorów  na poziomach  sygnalizacyjnych  zgodnie  z projektem technologicznym;</w:t>
      </w:r>
    </w:p>
    <w:p w:rsidR="00EE2770" w:rsidRPr="00EE2770" w:rsidRDefault="00EE2770" w:rsidP="00EE2770">
      <w:pPr>
        <w:numPr>
          <w:ilvl w:val="0"/>
          <w:numId w:val="32"/>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uruchomienie pomp na biegu luzem i sprawdzenie kierunków obrotu zgodnie z wytycznymi producenta zawartymi w DTR;</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Przed przystąpieniem do rozruchu mechanicznego należy zapoznać się z DTR poszczególnych urządzeń.</w:t>
      </w:r>
    </w:p>
    <w:p w:rsidR="00EE2770" w:rsidRPr="00EE2770" w:rsidRDefault="00EE2770" w:rsidP="00EE2770">
      <w:pPr>
        <w:spacing w:before="200" w:after="200" w:line="276" w:lineRule="auto"/>
        <w:rPr>
          <w:rFonts w:ascii="Arial" w:eastAsia="Times New Roman" w:hAnsi="Arial" w:cs="Times New Roman"/>
          <w:color w:val="000000"/>
          <w:szCs w:val="20"/>
          <w:lang w:bidi="en-US"/>
        </w:rPr>
      </w:pPr>
      <w:r w:rsidRPr="00EE2770">
        <w:rPr>
          <w:rFonts w:ascii="Arial" w:eastAsia="Times New Roman" w:hAnsi="Arial" w:cs="Times New Roman"/>
          <w:color w:val="000000"/>
          <w:szCs w:val="20"/>
          <w:lang w:bidi="en-US"/>
        </w:rPr>
        <w:t>Po uzyskaniu pozytywnego wyniku rozruchu mechanicznego obiekt należy protokolarnie przekazać do rozruchu hydraulicznego.</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85" w:name="_Toc119139225"/>
      <w:bookmarkStart w:id="186" w:name="_Toc172794278"/>
      <w:r w:rsidRPr="00EE2770">
        <w:rPr>
          <w:rFonts w:ascii="Arial" w:eastAsia="Times New Roman" w:hAnsi="Arial" w:cs="Times New Roman"/>
          <w:caps/>
          <w:color w:val="243F60"/>
          <w:spacing w:val="15"/>
          <w:szCs w:val="20"/>
          <w:lang w:eastAsia="pl-PL"/>
        </w:rPr>
        <w:t>Rozruch hydrauliczny</w:t>
      </w:r>
      <w:bookmarkEnd w:id="185"/>
      <w:bookmarkEnd w:id="186"/>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Rozruch hydrauliczny przeprowadzić przy zastosowaniu wody jako medium. Czynności rozruchu hydraulicznego:</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szczelności zbiornika pompowni - po 5 dniowym napełnieniu zbiornika do  projektowanego  poziomu przez kolejne  trzy dni  mierzyć  ubytek wody po codziennym jego uzupełnieniu - wynik jest pozytywny, jeśli ubytek wody w ciągu l doby nie jest większy niż 3 dm</w:t>
      </w:r>
      <w:r w:rsidRPr="00EE2770">
        <w:rPr>
          <w:rFonts w:ascii="Arial" w:eastAsia="Calibri" w:hAnsi="Arial" w:cs="Times New Roman"/>
          <w:szCs w:val="20"/>
          <w:vertAlign w:val="superscript"/>
          <w:lang w:bidi="en-US"/>
        </w:rPr>
        <w:t>3</w:t>
      </w:r>
      <w:r w:rsidRPr="00EE2770">
        <w:rPr>
          <w:rFonts w:ascii="Arial" w:eastAsia="Calibri" w:hAnsi="Arial" w:cs="Times New Roman"/>
          <w:szCs w:val="20"/>
          <w:lang w:bidi="en-US"/>
        </w:rPr>
        <w:t xml:space="preserve"> na l m</w:t>
      </w:r>
      <w:r w:rsidRPr="00EE2770">
        <w:rPr>
          <w:rFonts w:ascii="Arial" w:eastAsia="Calibri" w:hAnsi="Arial" w:cs="Times New Roman"/>
          <w:szCs w:val="20"/>
          <w:vertAlign w:val="superscript"/>
          <w:lang w:bidi="en-US"/>
        </w:rPr>
        <w:t>2</w:t>
      </w:r>
      <w:r w:rsidRPr="00EE2770">
        <w:rPr>
          <w:rFonts w:ascii="Arial" w:eastAsia="Calibri" w:hAnsi="Arial" w:cs="Times New Roman"/>
          <w:szCs w:val="20"/>
          <w:lang w:bidi="en-US"/>
        </w:rPr>
        <w:t xml:space="preserve"> zwilżonej powierzchni ścian i dna;</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sprawdzenie  szczelności  przewodów - kryteria  analogiczne jak przy  odbiorze technicznym;</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przeprowadzenie prób ruchowych pomp pod obciążeniem wodą zgodnie z wytycznymi producenta zawartymi w DTR - próba pracy pomp przez 72 godziny;</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regulacja i sprawdzenie skuteczności działania armatury;</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regulacja i sprawdzenie działania sterowania i AKP;</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usunięcie wszystkich wykrytych usterek;</w:t>
      </w:r>
    </w:p>
    <w:p w:rsidR="00EE2770" w:rsidRPr="00EE2770" w:rsidRDefault="00EE2770" w:rsidP="00EE2770">
      <w:pPr>
        <w:numPr>
          <w:ilvl w:val="0"/>
          <w:numId w:val="33"/>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stopniowe napełnienie ciągu technologicznego ściekami w celu przystąpienia do rozruchu technologicznego.</w:t>
      </w:r>
    </w:p>
    <w:p w:rsidR="00EE2770" w:rsidRPr="00EE2770" w:rsidRDefault="00EE2770" w:rsidP="00EE2770">
      <w:pPr>
        <w:pBdr>
          <w:top w:val="single" w:sz="6" w:space="2" w:color="4F81BD"/>
          <w:left w:val="single" w:sz="6" w:space="2" w:color="4F81BD"/>
        </w:pBdr>
        <w:spacing w:before="300" w:after="0" w:line="276" w:lineRule="auto"/>
        <w:outlineLvl w:val="2"/>
        <w:rPr>
          <w:rFonts w:ascii="Arial" w:eastAsia="Times New Roman" w:hAnsi="Arial" w:cs="Times New Roman"/>
          <w:caps/>
          <w:color w:val="243F60"/>
          <w:spacing w:val="15"/>
          <w:szCs w:val="20"/>
          <w:lang w:eastAsia="pl-PL"/>
        </w:rPr>
      </w:pPr>
      <w:bookmarkStart w:id="187" w:name="_Toc119139226"/>
      <w:bookmarkStart w:id="188" w:name="_Toc172794279"/>
      <w:r w:rsidRPr="00EE2770">
        <w:rPr>
          <w:rFonts w:ascii="Arial" w:eastAsia="Times New Roman" w:hAnsi="Arial" w:cs="Times New Roman"/>
          <w:caps/>
          <w:color w:val="243F60"/>
          <w:spacing w:val="15"/>
          <w:szCs w:val="20"/>
          <w:lang w:eastAsia="pl-PL"/>
        </w:rPr>
        <w:t>Rozruch technologiczny</w:t>
      </w:r>
      <w:bookmarkEnd w:id="187"/>
      <w:bookmarkEnd w:id="188"/>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Celem rozruchu technologicznego jest przede wszystkim sprawdzenie działania mechanizmów w warunkach ich rzeczywistego obciążenia ściekami.</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lastRenderedPageBreak/>
        <w:t>Podstawowym warunkiem rozpoczęcia rozruchu technologicznego jest zapewnienie dopływu odpowiedniej ilości ścieków do pompowni, przygotowanie obsługi do jej eksploatacji, zabezpieczenie dostawy energii elektrycznej, przygotowanie części zamiennych.</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Czynności rozruchu technologicznego:</w:t>
      </w:r>
    </w:p>
    <w:p w:rsidR="00EE2770" w:rsidRPr="00EE2770" w:rsidRDefault="00EE2770" w:rsidP="00EE2770">
      <w:pPr>
        <w:numPr>
          <w:ilvl w:val="0"/>
          <w:numId w:val="3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napełnienie pompowni ściekami;</w:t>
      </w:r>
    </w:p>
    <w:p w:rsidR="00EE2770" w:rsidRPr="00EE2770" w:rsidRDefault="00EE2770" w:rsidP="00EE2770">
      <w:pPr>
        <w:numPr>
          <w:ilvl w:val="0"/>
          <w:numId w:val="3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uruchomienie pompowni ścieków;</w:t>
      </w:r>
    </w:p>
    <w:p w:rsidR="00EE2770" w:rsidRPr="00EE2770" w:rsidRDefault="00EE2770" w:rsidP="00EE2770">
      <w:pPr>
        <w:numPr>
          <w:ilvl w:val="0"/>
          <w:numId w:val="3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kontrola pracy pompowni;</w:t>
      </w:r>
    </w:p>
    <w:p w:rsidR="00EE2770" w:rsidRPr="00EE2770" w:rsidRDefault="00EE2770" w:rsidP="00EE2770">
      <w:pPr>
        <w:numPr>
          <w:ilvl w:val="0"/>
          <w:numId w:val="34"/>
        </w:numPr>
        <w:spacing w:before="200" w:after="0" w:line="276" w:lineRule="auto"/>
        <w:rPr>
          <w:rFonts w:ascii="Arial" w:eastAsia="Calibri" w:hAnsi="Arial" w:cs="Times New Roman"/>
          <w:szCs w:val="20"/>
          <w:lang w:bidi="en-US"/>
        </w:rPr>
      </w:pPr>
      <w:r w:rsidRPr="00EE2770">
        <w:rPr>
          <w:rFonts w:ascii="Arial" w:eastAsia="Calibri" w:hAnsi="Arial" w:cs="Times New Roman"/>
          <w:szCs w:val="20"/>
          <w:lang w:bidi="en-US"/>
        </w:rPr>
        <w:t>określenie rzeczywistej ilości dopływających ścieków.</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89" w:name="_Toc119139227"/>
      <w:bookmarkStart w:id="190" w:name="_Toc172794280"/>
      <w:r w:rsidRPr="00EE2770">
        <w:rPr>
          <w:rFonts w:ascii="Arial" w:eastAsia="Times New Roman" w:hAnsi="Arial" w:cs="Times New Roman"/>
          <w:caps/>
          <w:spacing w:val="15"/>
          <w:szCs w:val="20"/>
          <w:lang w:eastAsia="pl-PL"/>
        </w:rPr>
        <w:t>Warunki techniczne zakończenia rozruchu</w:t>
      </w:r>
      <w:bookmarkEnd w:id="189"/>
      <w:bookmarkEnd w:id="190"/>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Warunki techniczne prowadzenia i zakończenia rozruchu powinny być uzgodnione pomiędzy Inwestorem, Wykonawcą a Użytkownikiem.</w:t>
      </w:r>
    </w:p>
    <w:p w:rsidR="00EE2770" w:rsidRPr="00EE2770" w:rsidRDefault="00EE2770" w:rsidP="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rPr>
          <w:rFonts w:ascii="Arial" w:eastAsia="Times New Roman" w:hAnsi="Arial" w:cs="Times New Roman"/>
          <w:caps/>
          <w:spacing w:val="15"/>
          <w:szCs w:val="20"/>
          <w:lang w:eastAsia="pl-PL"/>
        </w:rPr>
      </w:pPr>
      <w:bookmarkStart w:id="191" w:name="_Toc119139228"/>
      <w:bookmarkStart w:id="192" w:name="_Toc172794281"/>
      <w:r w:rsidRPr="00EE2770">
        <w:rPr>
          <w:rFonts w:ascii="Arial" w:eastAsia="Times New Roman" w:hAnsi="Arial" w:cs="Times New Roman"/>
          <w:caps/>
          <w:spacing w:val="15"/>
          <w:szCs w:val="20"/>
          <w:lang w:eastAsia="pl-PL"/>
        </w:rPr>
        <w:t>Szkolenie pracowników zatrudnionych przy rozruchu</w:t>
      </w:r>
      <w:bookmarkEnd w:id="191"/>
      <w:bookmarkEnd w:id="192"/>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Nie przewiduje się kompleksowego, specjalistycznego szkolenia pracowników zatrudnionych przy rozruchu ze względu na konieczność posiadania przez nich odpowiednio wysokich kwalifikacji zawodowych.</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Szkolenie BHP i ppoż. przeprowadzają specjaliści ds. BHP i ppoż. działający na zlecenie jednostek zatrudniających pracowników uczestniczących przy rozruchu. Przeszkolenie pracowników na stanowisku pracy przeprowadza mistrz, co zostaje potwierdzone wpisem do książki szkoleń.</w:t>
      </w:r>
    </w:p>
    <w:p w:rsidR="00EE2770" w:rsidRPr="00EE2770" w:rsidRDefault="00EE2770" w:rsidP="00EE2770">
      <w:pPr>
        <w:spacing w:before="200" w:after="200" w:line="276" w:lineRule="auto"/>
        <w:rPr>
          <w:rFonts w:ascii="Arial" w:eastAsia="Times New Roman" w:hAnsi="Arial" w:cs="Times New Roman"/>
          <w:szCs w:val="20"/>
          <w:lang w:bidi="en-US"/>
        </w:rPr>
      </w:pPr>
      <w:r w:rsidRPr="00EE2770">
        <w:rPr>
          <w:rFonts w:ascii="Arial" w:eastAsia="Times New Roman" w:hAnsi="Arial" w:cs="Times New Roman"/>
          <w:color w:val="000000"/>
          <w:szCs w:val="20"/>
          <w:lang w:bidi="en-US"/>
        </w:rPr>
        <w:t>Szczegółową instrukcję eksploatacji należy opracować po rozruchu i wstępnej eksploatacji pompowni na bazie instrukcji przygotowanej przez Wykonawcę.</w:t>
      </w:r>
    </w:p>
    <w:p w:rsidR="00EE2770" w:rsidRPr="00EE2770" w:rsidRDefault="00EE2770" w:rsidP="00EE2770">
      <w:pPr>
        <w:spacing w:before="120" w:after="200" w:line="240" w:lineRule="auto"/>
        <w:ind w:left="360"/>
        <w:rPr>
          <w:rFonts w:ascii="Arial" w:eastAsia="Times New Roman" w:hAnsi="Arial" w:cs="Times New Roman"/>
          <w:b/>
          <w:sz w:val="26"/>
          <w:szCs w:val="26"/>
          <w:lang w:bidi="en-US"/>
        </w:rPr>
      </w:pPr>
    </w:p>
    <w:p w:rsidR="00EE2770" w:rsidRPr="00EE2770" w:rsidRDefault="00EE2770" w:rsidP="00EE2770">
      <w:pPr>
        <w:autoSpaceDN w:val="0"/>
        <w:spacing w:before="120" w:after="200" w:line="276" w:lineRule="auto"/>
        <w:rPr>
          <w:rFonts w:ascii="Arial" w:eastAsia="Times New Roman" w:hAnsi="Arial" w:cs="Times New Roman"/>
          <w:spacing w:val="-7"/>
          <w:szCs w:val="20"/>
          <w:lang w:bidi="en-US"/>
        </w:rPr>
      </w:pPr>
    </w:p>
    <w:p w:rsidR="001C495A" w:rsidRDefault="001C495A"/>
    <w:sectPr w:rsidR="001C495A" w:rsidSect="00DC0881">
      <w:headerReference w:type="default" r:id="rId5"/>
      <w:footerReference w:type="even" r:id="rId6"/>
      <w:footerReference w:type="default" r:id="rId7"/>
      <w:pgSz w:w="11907" w:h="16840" w:code="9"/>
      <w:pgMar w:top="567" w:right="851" w:bottom="737" w:left="1134" w:header="567" w:footer="737" w:gutter="567"/>
      <w:pgNumType w:start="61"/>
      <w:cols w:space="708"/>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B8" w:rsidRDefault="00EE2770">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rsidR="00B43CB8" w:rsidRDefault="00EE2770">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047B" w:rsidRDefault="00EE2770">
    <w:pPr>
      <w:pStyle w:val="Stopka"/>
      <w:jc w:val="center"/>
    </w:pPr>
    <w:r>
      <w:fldChar w:fldCharType="begin"/>
    </w:r>
    <w:r>
      <w:instrText xml:space="preserve">PAGE  </w:instrText>
    </w:r>
    <w:r>
      <w:instrText xml:space="preserve"> \* MERGEFORMAT</w:instrText>
    </w:r>
    <w:r>
      <w:fldChar w:fldCharType="separate"/>
    </w:r>
    <w:r w:rsidRPr="00EE2770">
      <w:rPr>
        <w:noProof/>
        <w:lang w:val="pl-PL"/>
      </w:rPr>
      <w:t>90</w:t>
    </w:r>
    <w:r>
      <w:fldChar w:fldCharType="end"/>
    </w:r>
  </w:p>
  <w:p w:rsidR="00B43CB8" w:rsidRPr="00A8785C" w:rsidRDefault="00EE2770" w:rsidP="00A8785C">
    <w:pPr>
      <w:pStyle w:val="Stopka"/>
      <w:pBdr>
        <w:top w:val="single" w:sz="4" w:space="1" w:color="A5A5A5"/>
      </w:pBdr>
      <w:tabs>
        <w:tab w:val="clear" w:pos="4536"/>
        <w:tab w:val="clear" w:pos="9072"/>
        <w:tab w:val="center" w:pos="4677"/>
      </w:tabs>
      <w:rPr>
        <w:color w:val="7F7F7F"/>
        <w:sz w:val="16"/>
        <w:szCs w:val="16"/>
        <w:lang w:val="pl-PL"/>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43CB8" w:rsidRPr="006A047B" w:rsidRDefault="00EE2770" w:rsidP="006A047B">
    <w:pPr>
      <w:pBdr>
        <w:bottom w:val="single" w:sz="4" w:space="1" w:color="auto"/>
      </w:pBdr>
      <w:tabs>
        <w:tab w:val="center" w:pos="4536"/>
        <w:tab w:val="right" w:pos="9072"/>
      </w:tabs>
      <w:spacing w:after="0"/>
      <w:jc w:val="right"/>
      <w:rPr>
        <w:b/>
      </w:rPr>
    </w:pPr>
    <w:r w:rsidRPr="006A047B">
      <w:rPr>
        <w:b/>
      </w:rPr>
      <w:t>PW-K „LEGIONOWO”</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A4B0861C"/>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10B29F6"/>
    <w:multiLevelType w:val="hybridMultilevel"/>
    <w:tmpl w:val="E20C94E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 w15:restartNumberingAfterBreak="0">
    <w:nsid w:val="06FE7815"/>
    <w:multiLevelType w:val="hybridMultilevel"/>
    <w:tmpl w:val="25FC8948"/>
    <w:lvl w:ilvl="0" w:tplc="2D8E2E10">
      <w:start w:val="1"/>
      <w:numFmt w:val="lowerLetter"/>
      <w:lvlText w:val="%1."/>
      <w:lvlJc w:val="left"/>
      <w:pPr>
        <w:ind w:left="927" w:hanging="360"/>
      </w:pPr>
      <w:rPr>
        <w:b w:val="0"/>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08DB5F32"/>
    <w:multiLevelType w:val="hybridMultilevel"/>
    <w:tmpl w:val="9B3A7E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FE05C3"/>
    <w:multiLevelType w:val="hybridMultilevel"/>
    <w:tmpl w:val="52482CC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5" w15:restartNumberingAfterBreak="0">
    <w:nsid w:val="0BEF706A"/>
    <w:multiLevelType w:val="multilevel"/>
    <w:tmpl w:val="3A42454E"/>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pStyle w:val="StylNagwek3TimesNewRomanNiePogrubienieKursywaDole1"/>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0AC5BFA"/>
    <w:multiLevelType w:val="hybridMultilevel"/>
    <w:tmpl w:val="911EAFB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779359A"/>
    <w:multiLevelType w:val="hybridMultilevel"/>
    <w:tmpl w:val="2A3220B2"/>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8" w15:restartNumberingAfterBreak="0">
    <w:nsid w:val="188D0F63"/>
    <w:multiLevelType w:val="hybridMultilevel"/>
    <w:tmpl w:val="009A5C42"/>
    <w:lvl w:ilvl="0" w:tplc="0ECAE012">
      <w:start w:val="1"/>
      <w:numFmt w:val="decimal"/>
      <w:pStyle w:val="BOMBA"/>
      <w:lvlText w:val="%1)"/>
      <w:lvlJc w:val="left"/>
      <w:pPr>
        <w:tabs>
          <w:tab w:val="num" w:pos="360"/>
        </w:tabs>
        <w:ind w:left="360" w:hanging="360"/>
      </w:pPr>
      <w:rPr>
        <w:rFonts w:hint="default"/>
      </w:rPr>
    </w:lvl>
    <w:lvl w:ilvl="1" w:tplc="FFFFFFFF">
      <w:start w:val="1"/>
      <w:numFmt w:val="lowerLetter"/>
      <w:lvlText w:val="%2)"/>
      <w:lvlJc w:val="left"/>
      <w:pPr>
        <w:tabs>
          <w:tab w:val="num" w:pos="2515"/>
        </w:tabs>
        <w:ind w:left="2515" w:hanging="360"/>
      </w:pPr>
      <w:rPr>
        <w:rFonts w:hint="default"/>
      </w:rPr>
    </w:lvl>
    <w:lvl w:ilvl="2" w:tplc="04150001">
      <w:start w:val="1"/>
      <w:numFmt w:val="bullet"/>
      <w:lvlText w:val=""/>
      <w:lvlJc w:val="left"/>
      <w:pPr>
        <w:tabs>
          <w:tab w:val="num" w:pos="3235"/>
        </w:tabs>
        <w:ind w:left="3235" w:hanging="360"/>
      </w:pPr>
      <w:rPr>
        <w:rFonts w:ascii="Symbol" w:hAnsi="Symbol" w:hint="default"/>
      </w:rPr>
    </w:lvl>
    <w:lvl w:ilvl="3" w:tplc="FFFFFFFF" w:tentative="1">
      <w:start w:val="1"/>
      <w:numFmt w:val="bullet"/>
      <w:lvlText w:val=""/>
      <w:lvlJc w:val="left"/>
      <w:pPr>
        <w:tabs>
          <w:tab w:val="num" w:pos="3955"/>
        </w:tabs>
        <w:ind w:left="3955" w:hanging="360"/>
      </w:pPr>
      <w:rPr>
        <w:rFonts w:ascii="Symbol" w:hAnsi="Symbol" w:hint="default"/>
      </w:rPr>
    </w:lvl>
    <w:lvl w:ilvl="4" w:tplc="FFFFFFFF" w:tentative="1">
      <w:start w:val="1"/>
      <w:numFmt w:val="bullet"/>
      <w:lvlText w:val="o"/>
      <w:lvlJc w:val="left"/>
      <w:pPr>
        <w:tabs>
          <w:tab w:val="num" w:pos="4675"/>
        </w:tabs>
        <w:ind w:left="4675" w:hanging="360"/>
      </w:pPr>
      <w:rPr>
        <w:rFonts w:ascii="Courier New" w:hAnsi="Courier New" w:cs="Courier New" w:hint="default"/>
      </w:rPr>
    </w:lvl>
    <w:lvl w:ilvl="5" w:tplc="FFFFFFFF" w:tentative="1">
      <w:start w:val="1"/>
      <w:numFmt w:val="bullet"/>
      <w:lvlText w:val=""/>
      <w:lvlJc w:val="left"/>
      <w:pPr>
        <w:tabs>
          <w:tab w:val="num" w:pos="5395"/>
        </w:tabs>
        <w:ind w:left="5395" w:hanging="360"/>
      </w:pPr>
      <w:rPr>
        <w:rFonts w:ascii="Wingdings" w:hAnsi="Wingdings" w:hint="default"/>
      </w:rPr>
    </w:lvl>
    <w:lvl w:ilvl="6" w:tplc="FFFFFFFF" w:tentative="1">
      <w:start w:val="1"/>
      <w:numFmt w:val="bullet"/>
      <w:lvlText w:val=""/>
      <w:lvlJc w:val="left"/>
      <w:pPr>
        <w:tabs>
          <w:tab w:val="num" w:pos="6115"/>
        </w:tabs>
        <w:ind w:left="6115" w:hanging="360"/>
      </w:pPr>
      <w:rPr>
        <w:rFonts w:ascii="Symbol" w:hAnsi="Symbol" w:hint="default"/>
      </w:rPr>
    </w:lvl>
    <w:lvl w:ilvl="7" w:tplc="FFFFFFFF" w:tentative="1">
      <w:start w:val="1"/>
      <w:numFmt w:val="bullet"/>
      <w:lvlText w:val="o"/>
      <w:lvlJc w:val="left"/>
      <w:pPr>
        <w:tabs>
          <w:tab w:val="num" w:pos="6835"/>
        </w:tabs>
        <w:ind w:left="6835" w:hanging="360"/>
      </w:pPr>
      <w:rPr>
        <w:rFonts w:ascii="Courier New" w:hAnsi="Courier New" w:cs="Courier New" w:hint="default"/>
      </w:rPr>
    </w:lvl>
    <w:lvl w:ilvl="8" w:tplc="FFFFFFFF" w:tentative="1">
      <w:start w:val="1"/>
      <w:numFmt w:val="bullet"/>
      <w:lvlText w:val=""/>
      <w:lvlJc w:val="left"/>
      <w:pPr>
        <w:tabs>
          <w:tab w:val="num" w:pos="7555"/>
        </w:tabs>
        <w:ind w:left="7555" w:hanging="360"/>
      </w:pPr>
      <w:rPr>
        <w:rFonts w:ascii="Wingdings" w:hAnsi="Wingdings" w:hint="default"/>
      </w:rPr>
    </w:lvl>
  </w:abstractNum>
  <w:abstractNum w:abstractNumId="9" w15:restartNumberingAfterBreak="0">
    <w:nsid w:val="19DE08F1"/>
    <w:multiLevelType w:val="hybridMultilevel"/>
    <w:tmpl w:val="769805D4"/>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D9F2322"/>
    <w:multiLevelType w:val="hybridMultilevel"/>
    <w:tmpl w:val="1C9839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8C7A43"/>
    <w:multiLevelType w:val="multilevel"/>
    <w:tmpl w:val="3C062A7C"/>
    <w:lvl w:ilvl="0">
      <w:start w:val="1"/>
      <w:numFmt w:val="decimal"/>
      <w:lvlText w:val="%1"/>
      <w:lvlJc w:val="left"/>
      <w:pPr>
        <w:tabs>
          <w:tab w:val="num" w:pos="432"/>
        </w:tabs>
        <w:ind w:left="432" w:hanging="432"/>
      </w:pPr>
      <w:rPr>
        <w:rFonts w:hint="default"/>
      </w:rPr>
    </w:lvl>
    <w:lvl w:ilvl="1">
      <w:start w:val="1"/>
      <w:numFmt w:val="decimal"/>
      <w:pStyle w:val="StylNagwek2TimesNewRoman12ptKursywaDolewejPo3"/>
      <w:lvlText w:val="%1.%2"/>
      <w:lvlJc w:val="left"/>
      <w:pPr>
        <w:tabs>
          <w:tab w:val="num" w:pos="576"/>
        </w:tabs>
        <w:ind w:left="576" w:hanging="576"/>
      </w:pPr>
      <w:rPr>
        <w:rFonts w:hint="default"/>
      </w:rPr>
    </w:lvl>
    <w:lvl w:ilvl="2">
      <w:start w:val="1"/>
      <w:numFmt w:val="decimal"/>
      <w:pStyle w:val="StylStylNagwek3TimesNewRoman12ptNiePogrubienieKursy"/>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245B61C1"/>
    <w:multiLevelType w:val="hybridMultilevel"/>
    <w:tmpl w:val="DEFA97F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250E4A25"/>
    <w:multiLevelType w:val="multilevel"/>
    <w:tmpl w:val="820A48EC"/>
    <w:lvl w:ilvl="0">
      <w:start w:val="1"/>
      <w:numFmt w:val="decimal"/>
      <w:lvlText w:val="%1"/>
      <w:lvlJc w:val="left"/>
      <w:pPr>
        <w:tabs>
          <w:tab w:val="num" w:pos="432"/>
        </w:tabs>
        <w:ind w:left="432" w:hanging="432"/>
      </w:pPr>
      <w:rPr>
        <w:rFonts w:hint="default"/>
      </w:rPr>
    </w:lvl>
    <w:lvl w:ilvl="1">
      <w:start w:val="1"/>
      <w:numFmt w:val="decimal"/>
      <w:pStyle w:val="StylNagwek2TimesNewRoman12ptKursywaDolewejPo1"/>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4" w15:restartNumberingAfterBreak="0">
    <w:nsid w:val="252408CD"/>
    <w:multiLevelType w:val="hybridMultilevel"/>
    <w:tmpl w:val="C4F45714"/>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265004C2"/>
    <w:multiLevelType w:val="hybridMultilevel"/>
    <w:tmpl w:val="50124642"/>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6" w15:restartNumberingAfterBreak="0">
    <w:nsid w:val="2FE81CBF"/>
    <w:multiLevelType w:val="hybridMultilevel"/>
    <w:tmpl w:val="F4D67A4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7" w15:restartNumberingAfterBreak="0">
    <w:nsid w:val="316A5A27"/>
    <w:multiLevelType w:val="hybridMultilevel"/>
    <w:tmpl w:val="9FD072D4"/>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337E1C6A"/>
    <w:multiLevelType w:val="hybridMultilevel"/>
    <w:tmpl w:val="A9E430F8"/>
    <w:lvl w:ilvl="0" w:tplc="FFFFFFFF">
      <w:start w:val="1"/>
      <w:numFmt w:val="lowerLetter"/>
      <w:lvlText w:val="%1)"/>
      <w:lvlJc w:val="left"/>
      <w:pPr>
        <w:tabs>
          <w:tab w:val="num" w:pos="1440"/>
        </w:tabs>
        <w:ind w:left="1440" w:hanging="720"/>
      </w:pPr>
    </w:lvl>
    <w:lvl w:ilvl="1" w:tplc="FFFFFFFF">
      <w:start w:val="1"/>
      <w:numFmt w:val="bullet"/>
      <w:lvlText w:val="o"/>
      <w:lvlJc w:val="left"/>
      <w:pPr>
        <w:tabs>
          <w:tab w:val="num" w:pos="1440"/>
        </w:tabs>
        <w:ind w:left="1440" w:hanging="360"/>
      </w:pPr>
      <w:rPr>
        <w:rFonts w:ascii="Courier New" w:hAnsi="Courier New" w:cs="Times New Roman"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Times New Roman"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Times New Roman"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8025D7E"/>
    <w:multiLevelType w:val="hybridMultilevel"/>
    <w:tmpl w:val="C890BCEA"/>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0" w15:restartNumberingAfterBreak="0">
    <w:nsid w:val="4756666D"/>
    <w:multiLevelType w:val="hybridMultilevel"/>
    <w:tmpl w:val="5052CB1E"/>
    <w:lvl w:ilvl="0" w:tplc="9BDCECF2">
      <w:start w:val="1"/>
      <w:numFmt w:val="decimal"/>
      <w:lvlText w:val="%1"/>
      <w:lvlJc w:val="left"/>
      <w:pPr>
        <w:tabs>
          <w:tab w:val="num" w:pos="720"/>
        </w:tabs>
        <w:ind w:left="720" w:hanging="360"/>
      </w:pPr>
      <w:rPr>
        <w:rFonts w:ascii="Arial" w:hAnsi="Arial" w:hint="default"/>
        <w:b w:val="0"/>
        <w:i w:val="0"/>
        <w:sz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47781BE0"/>
    <w:multiLevelType w:val="multilevel"/>
    <w:tmpl w:val="6376FF6C"/>
    <w:lvl w:ilvl="0">
      <w:start w:val="1"/>
      <w:numFmt w:val="decimal"/>
      <w:lvlText w:val="%1."/>
      <w:lvlJc w:val="left"/>
      <w:pPr>
        <w:tabs>
          <w:tab w:val="num" w:pos="0"/>
        </w:tabs>
        <w:ind w:left="0" w:hanging="360"/>
      </w:pPr>
      <w:rPr>
        <w:rFonts w:hint="default"/>
      </w:rPr>
    </w:lvl>
    <w:lvl w:ilvl="1">
      <w:start w:val="1"/>
      <w:numFmt w:val="decimal"/>
      <w:pStyle w:val="StylNagwek2TimesNewRoman12ptKursywaDolewejPo2"/>
      <w:lvlText w:val="%1.%2."/>
      <w:lvlJc w:val="left"/>
      <w:pPr>
        <w:tabs>
          <w:tab w:val="num" w:pos="432"/>
        </w:tabs>
        <w:ind w:left="432" w:hanging="432"/>
      </w:pPr>
      <w:rPr>
        <w:rFonts w:hint="default"/>
      </w:rPr>
    </w:lvl>
    <w:lvl w:ilvl="2">
      <w:start w:val="1"/>
      <w:numFmt w:val="decimal"/>
      <w:lvlText w:val="%1.%2.%3."/>
      <w:lvlJc w:val="left"/>
      <w:pPr>
        <w:tabs>
          <w:tab w:val="num" w:pos="1080"/>
        </w:tabs>
        <w:ind w:left="864" w:hanging="504"/>
      </w:pPr>
      <w:rPr>
        <w:rFonts w:hint="default"/>
      </w:rPr>
    </w:lvl>
    <w:lvl w:ilvl="3">
      <w:start w:val="1"/>
      <w:numFmt w:val="decimal"/>
      <w:lvlText w:val="%1.%2.%3.%4."/>
      <w:lvlJc w:val="left"/>
      <w:pPr>
        <w:tabs>
          <w:tab w:val="num" w:pos="1440"/>
        </w:tabs>
        <w:ind w:left="1368" w:hanging="648"/>
      </w:pPr>
      <w:rPr>
        <w:rFonts w:hint="default"/>
      </w:rPr>
    </w:lvl>
    <w:lvl w:ilvl="4">
      <w:start w:val="1"/>
      <w:numFmt w:val="decimal"/>
      <w:lvlText w:val="%1.%2.%3.%4.%5."/>
      <w:lvlJc w:val="left"/>
      <w:pPr>
        <w:tabs>
          <w:tab w:val="num" w:pos="2160"/>
        </w:tabs>
        <w:ind w:left="1872" w:hanging="792"/>
      </w:pPr>
      <w:rPr>
        <w:rFonts w:hint="default"/>
      </w:rPr>
    </w:lvl>
    <w:lvl w:ilvl="5">
      <w:start w:val="1"/>
      <w:numFmt w:val="decimal"/>
      <w:lvlText w:val="%1.%2.%3.%4.%5.%6."/>
      <w:lvlJc w:val="left"/>
      <w:pPr>
        <w:tabs>
          <w:tab w:val="num" w:pos="2520"/>
        </w:tabs>
        <w:ind w:left="2376" w:hanging="936"/>
      </w:pPr>
      <w:rPr>
        <w:rFonts w:hint="default"/>
      </w:rPr>
    </w:lvl>
    <w:lvl w:ilvl="6">
      <w:start w:val="1"/>
      <w:numFmt w:val="decimal"/>
      <w:lvlText w:val="%1.%2.%3.%4.%5.%6.%7."/>
      <w:lvlJc w:val="left"/>
      <w:pPr>
        <w:tabs>
          <w:tab w:val="num" w:pos="3240"/>
        </w:tabs>
        <w:ind w:left="2880" w:hanging="1080"/>
      </w:pPr>
      <w:rPr>
        <w:rFonts w:hint="default"/>
      </w:rPr>
    </w:lvl>
    <w:lvl w:ilvl="7">
      <w:start w:val="1"/>
      <w:numFmt w:val="decimal"/>
      <w:lvlText w:val="%1.%2.%3.%4.%5.%6.%7.%8."/>
      <w:lvlJc w:val="left"/>
      <w:pPr>
        <w:tabs>
          <w:tab w:val="num" w:pos="3600"/>
        </w:tabs>
        <w:ind w:left="3384" w:hanging="1224"/>
      </w:pPr>
      <w:rPr>
        <w:rFonts w:hint="default"/>
      </w:rPr>
    </w:lvl>
    <w:lvl w:ilvl="8">
      <w:start w:val="1"/>
      <w:numFmt w:val="decimal"/>
      <w:lvlText w:val="%1.%2.%3.%4.%5.%6.%7.%8.%9."/>
      <w:lvlJc w:val="left"/>
      <w:pPr>
        <w:tabs>
          <w:tab w:val="num" w:pos="4320"/>
        </w:tabs>
        <w:ind w:left="3960" w:hanging="1440"/>
      </w:pPr>
      <w:rPr>
        <w:rFonts w:hint="default"/>
      </w:rPr>
    </w:lvl>
  </w:abstractNum>
  <w:abstractNum w:abstractNumId="22" w15:restartNumberingAfterBreak="0">
    <w:nsid w:val="48006F74"/>
    <w:multiLevelType w:val="hybridMultilevel"/>
    <w:tmpl w:val="E53608DC"/>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3" w15:restartNumberingAfterBreak="0">
    <w:nsid w:val="497E1D6A"/>
    <w:multiLevelType w:val="hybridMultilevel"/>
    <w:tmpl w:val="5A1A149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4" w15:restartNumberingAfterBreak="0">
    <w:nsid w:val="4AC07094"/>
    <w:multiLevelType w:val="hybridMultilevel"/>
    <w:tmpl w:val="699E5344"/>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5183521E"/>
    <w:multiLevelType w:val="hybridMultilevel"/>
    <w:tmpl w:val="501A5AD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BE35F43"/>
    <w:multiLevelType w:val="hybridMultilevel"/>
    <w:tmpl w:val="B7BC4510"/>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63B74202"/>
    <w:multiLevelType w:val="multilevel"/>
    <w:tmpl w:val="1A069A16"/>
    <w:lvl w:ilvl="0">
      <w:start w:val="1"/>
      <w:numFmt w:val="decimal"/>
      <w:lvlText w:val="%1"/>
      <w:lvlJc w:val="left"/>
      <w:pPr>
        <w:tabs>
          <w:tab w:val="num" w:pos="432"/>
        </w:tabs>
        <w:ind w:left="432" w:hanging="432"/>
      </w:pPr>
      <w:rPr>
        <w:rFonts w:hint="default"/>
      </w:rPr>
    </w:lvl>
    <w:lvl w:ilvl="1">
      <w:start w:val="1"/>
      <w:numFmt w:val="decimal"/>
      <w:pStyle w:val="StylNagwek2TimesNewRoman12ptKursywaDolewejPo6"/>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3C834DF"/>
    <w:multiLevelType w:val="hybridMultilevel"/>
    <w:tmpl w:val="28FE0DBA"/>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9" w15:restartNumberingAfterBreak="0">
    <w:nsid w:val="688A4818"/>
    <w:multiLevelType w:val="hybridMultilevel"/>
    <w:tmpl w:val="206C307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0" w15:restartNumberingAfterBreak="0">
    <w:nsid w:val="688C7E43"/>
    <w:multiLevelType w:val="hybridMultilevel"/>
    <w:tmpl w:val="4F62CEE8"/>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1" w15:restartNumberingAfterBreak="0">
    <w:nsid w:val="68F97953"/>
    <w:multiLevelType w:val="hybridMultilevel"/>
    <w:tmpl w:val="6B3EA5D0"/>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2" w15:restartNumberingAfterBreak="0">
    <w:nsid w:val="697D2894"/>
    <w:multiLevelType w:val="hybridMultilevel"/>
    <w:tmpl w:val="FDE4AD02"/>
    <w:lvl w:ilvl="0" w:tplc="D2767D2A">
      <w:start w:val="1"/>
      <w:numFmt w:val="decimal"/>
      <w:lvlText w:val="%1."/>
      <w:lvlJc w:val="left"/>
      <w:pPr>
        <w:tabs>
          <w:tab w:val="num" w:pos="720"/>
        </w:tabs>
        <w:ind w:left="720" w:hanging="360"/>
      </w:pPr>
    </w:lvl>
    <w:lvl w:ilvl="1" w:tplc="04150019">
      <w:start w:val="1"/>
      <w:numFmt w:val="bullet"/>
      <w:lvlText w:val="o"/>
      <w:lvlJc w:val="left"/>
      <w:pPr>
        <w:tabs>
          <w:tab w:val="num" w:pos="1440"/>
        </w:tabs>
        <w:ind w:left="1440" w:hanging="360"/>
      </w:pPr>
      <w:rPr>
        <w:rFonts w:ascii="Courier New" w:hAnsi="Courier New" w:cs="Times New Roman" w:hint="default"/>
      </w:rPr>
    </w:lvl>
    <w:lvl w:ilvl="2" w:tplc="0415001B">
      <w:start w:val="1"/>
      <w:numFmt w:val="bullet"/>
      <w:lvlText w:val=""/>
      <w:lvlJc w:val="left"/>
      <w:pPr>
        <w:tabs>
          <w:tab w:val="num" w:pos="2160"/>
        </w:tabs>
        <w:ind w:left="2160" w:hanging="360"/>
      </w:pPr>
      <w:rPr>
        <w:rFonts w:ascii="Wingdings" w:hAnsi="Wingdings" w:hint="default"/>
      </w:rPr>
    </w:lvl>
    <w:lvl w:ilvl="3" w:tplc="0415000F">
      <w:start w:val="1"/>
      <w:numFmt w:val="bullet"/>
      <w:lvlText w:val=""/>
      <w:lvlJc w:val="left"/>
      <w:pPr>
        <w:tabs>
          <w:tab w:val="num" w:pos="2880"/>
        </w:tabs>
        <w:ind w:left="2880" w:hanging="360"/>
      </w:pPr>
      <w:rPr>
        <w:rFonts w:ascii="Symbol" w:hAnsi="Symbol" w:hint="default"/>
      </w:rPr>
    </w:lvl>
    <w:lvl w:ilvl="4" w:tplc="04150019">
      <w:start w:val="1"/>
      <w:numFmt w:val="bullet"/>
      <w:lvlText w:val="o"/>
      <w:lvlJc w:val="left"/>
      <w:pPr>
        <w:tabs>
          <w:tab w:val="num" w:pos="3600"/>
        </w:tabs>
        <w:ind w:left="3600" w:hanging="360"/>
      </w:pPr>
      <w:rPr>
        <w:rFonts w:ascii="Courier New" w:hAnsi="Courier New" w:cs="Times New Roman" w:hint="default"/>
      </w:rPr>
    </w:lvl>
    <w:lvl w:ilvl="5" w:tplc="0415001B">
      <w:start w:val="1"/>
      <w:numFmt w:val="bullet"/>
      <w:lvlText w:val=""/>
      <w:lvlJc w:val="left"/>
      <w:pPr>
        <w:tabs>
          <w:tab w:val="num" w:pos="4320"/>
        </w:tabs>
        <w:ind w:left="4320" w:hanging="360"/>
      </w:pPr>
      <w:rPr>
        <w:rFonts w:ascii="Wingdings" w:hAnsi="Wingdings" w:hint="default"/>
      </w:rPr>
    </w:lvl>
    <w:lvl w:ilvl="6" w:tplc="0415000F">
      <w:start w:val="1"/>
      <w:numFmt w:val="bullet"/>
      <w:lvlText w:val=""/>
      <w:lvlJc w:val="left"/>
      <w:pPr>
        <w:tabs>
          <w:tab w:val="num" w:pos="5040"/>
        </w:tabs>
        <w:ind w:left="5040" w:hanging="360"/>
      </w:pPr>
      <w:rPr>
        <w:rFonts w:ascii="Symbol" w:hAnsi="Symbol" w:hint="default"/>
      </w:rPr>
    </w:lvl>
    <w:lvl w:ilvl="7" w:tplc="04150019">
      <w:start w:val="1"/>
      <w:numFmt w:val="bullet"/>
      <w:lvlText w:val="o"/>
      <w:lvlJc w:val="left"/>
      <w:pPr>
        <w:tabs>
          <w:tab w:val="num" w:pos="5760"/>
        </w:tabs>
        <w:ind w:left="5760" w:hanging="360"/>
      </w:pPr>
      <w:rPr>
        <w:rFonts w:ascii="Courier New" w:hAnsi="Courier New" w:cs="Times New Roman" w:hint="default"/>
      </w:rPr>
    </w:lvl>
    <w:lvl w:ilvl="8" w:tplc="0415001B">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FF43DF9"/>
    <w:multiLevelType w:val="hybridMultilevel"/>
    <w:tmpl w:val="79B231D6"/>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4" w15:restartNumberingAfterBreak="0">
    <w:nsid w:val="71192DD8"/>
    <w:multiLevelType w:val="hybridMultilevel"/>
    <w:tmpl w:val="00609FFA"/>
    <w:lvl w:ilvl="0" w:tplc="04150019">
      <w:start w:val="1"/>
      <w:numFmt w:val="lowerLetter"/>
      <w:lvlText w:val="%1."/>
      <w:lvlJc w:val="left"/>
      <w:pPr>
        <w:ind w:left="927" w:hanging="360"/>
      </w:p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5" w15:restartNumberingAfterBreak="0">
    <w:nsid w:val="72CD6363"/>
    <w:multiLevelType w:val="hybridMultilevel"/>
    <w:tmpl w:val="FCB09A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3"/>
  </w:num>
  <w:num w:numId="2">
    <w:abstractNumId w:val="8"/>
  </w:num>
  <w:num w:numId="3">
    <w:abstractNumId w:val="21"/>
  </w:num>
  <w:num w:numId="4">
    <w:abstractNumId w:val="11"/>
  </w:num>
  <w:num w:numId="5">
    <w:abstractNumId w:val="5"/>
  </w:num>
  <w:num w:numId="6">
    <w:abstractNumId w:val="27"/>
  </w:num>
  <w:num w:numId="7">
    <w:abstractNumId w:val="20"/>
  </w:num>
  <w:num w:numId="8">
    <w:abstractNumId w:val="32"/>
    <w:lvlOverride w:ilvl="0">
      <w:startOverride w:val="1"/>
    </w:lvlOverride>
    <w:lvlOverride w:ilvl="1"/>
    <w:lvlOverride w:ilvl="2"/>
    <w:lvlOverride w:ilvl="3"/>
    <w:lvlOverride w:ilvl="4"/>
    <w:lvlOverride w:ilvl="5"/>
    <w:lvlOverride w:ilvl="6"/>
    <w:lvlOverride w:ilvl="7"/>
    <w:lvlOverride w:ilvl="8"/>
  </w:num>
  <w:num w:numId="9">
    <w:abstractNumId w:val="18"/>
    <w:lvlOverride w:ilvl="0">
      <w:startOverride w:val="1"/>
    </w:lvlOverride>
    <w:lvlOverride w:ilvl="1"/>
    <w:lvlOverride w:ilvl="2"/>
    <w:lvlOverride w:ilvl="3"/>
    <w:lvlOverride w:ilvl="4"/>
    <w:lvlOverride w:ilvl="5"/>
    <w:lvlOverride w:ilvl="6"/>
    <w:lvlOverride w:ilvl="7"/>
    <w:lvlOverride w:ilvl="8"/>
  </w:num>
  <w:num w:numId="10">
    <w:abstractNumId w:val="35"/>
  </w:num>
  <w:num w:numId="11">
    <w:abstractNumId w:val="10"/>
  </w:num>
  <w:num w:numId="12">
    <w:abstractNumId w:val="4"/>
  </w:num>
  <w:num w:numId="13">
    <w:abstractNumId w:val="17"/>
  </w:num>
  <w:num w:numId="14">
    <w:abstractNumId w:val="30"/>
  </w:num>
  <w:num w:numId="15">
    <w:abstractNumId w:val="33"/>
  </w:num>
  <w:num w:numId="16">
    <w:abstractNumId w:val="28"/>
  </w:num>
  <w:num w:numId="17">
    <w:abstractNumId w:val="9"/>
  </w:num>
  <w:num w:numId="18">
    <w:abstractNumId w:val="19"/>
  </w:num>
  <w:num w:numId="19">
    <w:abstractNumId w:val="24"/>
  </w:num>
  <w:num w:numId="20">
    <w:abstractNumId w:val="12"/>
  </w:num>
  <w:num w:numId="21">
    <w:abstractNumId w:val="23"/>
  </w:num>
  <w:num w:numId="22">
    <w:abstractNumId w:val="1"/>
  </w:num>
  <w:num w:numId="23">
    <w:abstractNumId w:val="14"/>
  </w:num>
  <w:num w:numId="24">
    <w:abstractNumId w:val="7"/>
  </w:num>
  <w:num w:numId="25">
    <w:abstractNumId w:val="16"/>
  </w:num>
  <w:num w:numId="26">
    <w:abstractNumId w:val="34"/>
  </w:num>
  <w:num w:numId="27">
    <w:abstractNumId w:val="29"/>
  </w:num>
  <w:num w:numId="28">
    <w:abstractNumId w:val="2"/>
  </w:num>
  <w:num w:numId="29">
    <w:abstractNumId w:val="25"/>
  </w:num>
  <w:num w:numId="30">
    <w:abstractNumId w:val="22"/>
  </w:num>
  <w:num w:numId="31">
    <w:abstractNumId w:val="6"/>
  </w:num>
  <w:num w:numId="32">
    <w:abstractNumId w:val="15"/>
  </w:num>
  <w:num w:numId="33">
    <w:abstractNumId w:val="31"/>
  </w:num>
  <w:num w:numId="34">
    <w:abstractNumId w:val="26"/>
  </w:num>
  <w:num w:numId="35">
    <w:abstractNumId w:val="0"/>
  </w:num>
  <w:num w:numId="3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3"/>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2770"/>
    <w:rsid w:val="001C495A"/>
    <w:rsid w:val="00EE277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6EDFA4-DACA-4CD4-B066-75D9919AD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EE2770"/>
    <w:pPr>
      <w:pBdr>
        <w:top w:val="single" w:sz="24" w:space="0" w:color="4F81BD"/>
        <w:left w:val="single" w:sz="24" w:space="0" w:color="4F81BD"/>
        <w:bottom w:val="single" w:sz="24" w:space="0" w:color="4F81BD"/>
        <w:right w:val="single" w:sz="24" w:space="0" w:color="4F81BD"/>
      </w:pBdr>
      <w:shd w:val="clear" w:color="auto" w:fill="4F81BD"/>
      <w:spacing w:before="200" w:after="0" w:line="276" w:lineRule="auto"/>
      <w:outlineLvl w:val="0"/>
    </w:pPr>
    <w:rPr>
      <w:rFonts w:ascii="Arial" w:eastAsia="Times New Roman" w:hAnsi="Arial" w:cs="Times New Roman"/>
      <w:b/>
      <w:bCs/>
      <w:caps/>
      <w:color w:val="FFFFFF"/>
      <w:spacing w:val="15"/>
      <w:szCs w:val="20"/>
      <w:lang w:eastAsia="pl-PL"/>
    </w:rPr>
  </w:style>
  <w:style w:type="paragraph" w:styleId="Nagwek2">
    <w:name w:val="heading 2"/>
    <w:basedOn w:val="Normalny"/>
    <w:next w:val="Normalny"/>
    <w:link w:val="Nagwek2Znak"/>
    <w:uiPriority w:val="9"/>
    <w:qFormat/>
    <w:rsid w:val="00EE2770"/>
    <w:pPr>
      <w:pBdr>
        <w:top w:val="single" w:sz="24" w:space="0" w:color="DBE5F1"/>
        <w:left w:val="single" w:sz="24" w:space="0" w:color="DBE5F1"/>
        <w:bottom w:val="single" w:sz="24" w:space="0" w:color="DBE5F1"/>
        <w:right w:val="single" w:sz="24" w:space="0" w:color="DBE5F1"/>
      </w:pBdr>
      <w:shd w:val="clear" w:color="auto" w:fill="DBE5F1"/>
      <w:spacing w:before="200" w:after="0" w:line="276" w:lineRule="auto"/>
      <w:outlineLvl w:val="1"/>
    </w:pPr>
    <w:rPr>
      <w:rFonts w:ascii="Arial" w:eastAsia="Times New Roman" w:hAnsi="Arial" w:cs="Times New Roman"/>
      <w:caps/>
      <w:spacing w:val="15"/>
      <w:szCs w:val="20"/>
      <w:lang w:eastAsia="pl-PL"/>
    </w:rPr>
  </w:style>
  <w:style w:type="paragraph" w:styleId="Nagwek3">
    <w:name w:val="heading 3"/>
    <w:basedOn w:val="Normalny"/>
    <w:next w:val="Normalny"/>
    <w:link w:val="Nagwek3Znak"/>
    <w:uiPriority w:val="9"/>
    <w:qFormat/>
    <w:rsid w:val="00EE2770"/>
    <w:pPr>
      <w:pBdr>
        <w:top w:val="single" w:sz="6" w:space="2" w:color="4F81BD"/>
        <w:left w:val="single" w:sz="6" w:space="2" w:color="4F81BD"/>
      </w:pBdr>
      <w:spacing w:before="300" w:after="0" w:line="276" w:lineRule="auto"/>
      <w:outlineLvl w:val="2"/>
    </w:pPr>
    <w:rPr>
      <w:rFonts w:ascii="Arial" w:eastAsia="Times New Roman" w:hAnsi="Arial" w:cs="Times New Roman"/>
      <w:caps/>
      <w:color w:val="243F60"/>
      <w:spacing w:val="15"/>
      <w:szCs w:val="20"/>
      <w:lang w:eastAsia="pl-PL"/>
    </w:rPr>
  </w:style>
  <w:style w:type="paragraph" w:styleId="Nagwek4">
    <w:name w:val="heading 4"/>
    <w:basedOn w:val="Normalny"/>
    <w:next w:val="Normalny"/>
    <w:link w:val="Nagwek4Znak"/>
    <w:uiPriority w:val="9"/>
    <w:qFormat/>
    <w:rsid w:val="00EE2770"/>
    <w:pPr>
      <w:pBdr>
        <w:top w:val="dotted" w:sz="6" w:space="2" w:color="4F81BD"/>
        <w:left w:val="dotted" w:sz="6" w:space="2" w:color="4F81BD"/>
      </w:pBdr>
      <w:spacing w:before="300" w:after="0" w:line="276" w:lineRule="auto"/>
      <w:outlineLvl w:val="3"/>
    </w:pPr>
    <w:rPr>
      <w:rFonts w:ascii="Arial" w:eastAsia="Times New Roman" w:hAnsi="Arial" w:cs="Times New Roman"/>
      <w:caps/>
      <w:color w:val="365F91"/>
      <w:spacing w:val="10"/>
      <w:sz w:val="20"/>
      <w:szCs w:val="20"/>
      <w:lang w:eastAsia="pl-PL"/>
    </w:rPr>
  </w:style>
  <w:style w:type="paragraph" w:styleId="Nagwek5">
    <w:name w:val="heading 5"/>
    <w:basedOn w:val="Normalny"/>
    <w:next w:val="Normalny"/>
    <w:link w:val="Nagwek5Znak"/>
    <w:uiPriority w:val="9"/>
    <w:qFormat/>
    <w:rsid w:val="00EE2770"/>
    <w:pPr>
      <w:pBdr>
        <w:bottom w:val="single" w:sz="6" w:space="1" w:color="4F81BD"/>
      </w:pBdr>
      <w:spacing w:before="300" w:after="0" w:line="276" w:lineRule="auto"/>
      <w:outlineLvl w:val="4"/>
    </w:pPr>
    <w:rPr>
      <w:rFonts w:ascii="Calibri" w:eastAsia="Times New Roman" w:hAnsi="Calibri" w:cs="Times New Roman"/>
      <w:caps/>
      <w:color w:val="365F91"/>
      <w:spacing w:val="10"/>
      <w:sz w:val="20"/>
      <w:szCs w:val="20"/>
      <w:lang w:eastAsia="pl-PL"/>
    </w:rPr>
  </w:style>
  <w:style w:type="paragraph" w:styleId="Nagwek6">
    <w:name w:val="heading 6"/>
    <w:basedOn w:val="Normalny"/>
    <w:next w:val="Normalny"/>
    <w:link w:val="Nagwek6Znak"/>
    <w:uiPriority w:val="9"/>
    <w:qFormat/>
    <w:rsid w:val="00EE2770"/>
    <w:pPr>
      <w:pBdr>
        <w:bottom w:val="dotted" w:sz="6" w:space="1" w:color="4F81BD"/>
      </w:pBdr>
      <w:spacing w:before="300" w:after="0" w:line="276" w:lineRule="auto"/>
      <w:outlineLvl w:val="5"/>
    </w:pPr>
    <w:rPr>
      <w:rFonts w:ascii="Calibri" w:eastAsia="Times New Roman" w:hAnsi="Calibri" w:cs="Times New Roman"/>
      <w:caps/>
      <w:color w:val="365F91"/>
      <w:spacing w:val="10"/>
      <w:sz w:val="20"/>
      <w:szCs w:val="20"/>
      <w:lang w:eastAsia="pl-PL"/>
    </w:rPr>
  </w:style>
  <w:style w:type="paragraph" w:styleId="Nagwek7">
    <w:name w:val="heading 7"/>
    <w:basedOn w:val="Normalny"/>
    <w:next w:val="Normalny"/>
    <w:link w:val="Nagwek7Znak"/>
    <w:uiPriority w:val="9"/>
    <w:qFormat/>
    <w:rsid w:val="00EE2770"/>
    <w:pPr>
      <w:spacing w:before="300" w:after="0" w:line="276" w:lineRule="auto"/>
      <w:outlineLvl w:val="6"/>
    </w:pPr>
    <w:rPr>
      <w:rFonts w:ascii="Calibri" w:eastAsia="Times New Roman" w:hAnsi="Calibri" w:cs="Times New Roman"/>
      <w:caps/>
      <w:color w:val="365F91"/>
      <w:spacing w:val="10"/>
      <w:sz w:val="20"/>
      <w:szCs w:val="20"/>
      <w:lang w:eastAsia="pl-PL"/>
    </w:rPr>
  </w:style>
  <w:style w:type="paragraph" w:styleId="Nagwek8">
    <w:name w:val="heading 8"/>
    <w:basedOn w:val="Normalny"/>
    <w:next w:val="Normalny"/>
    <w:link w:val="Nagwek8Znak"/>
    <w:uiPriority w:val="9"/>
    <w:qFormat/>
    <w:rsid w:val="00EE2770"/>
    <w:pPr>
      <w:spacing w:before="300" w:after="0" w:line="276" w:lineRule="auto"/>
      <w:outlineLvl w:val="7"/>
    </w:pPr>
    <w:rPr>
      <w:rFonts w:ascii="Calibri" w:eastAsia="Times New Roman" w:hAnsi="Calibri" w:cs="Times New Roman"/>
      <w:caps/>
      <w:spacing w:val="10"/>
      <w:sz w:val="18"/>
      <w:szCs w:val="18"/>
      <w:lang w:eastAsia="pl-PL"/>
    </w:rPr>
  </w:style>
  <w:style w:type="paragraph" w:styleId="Nagwek9">
    <w:name w:val="heading 9"/>
    <w:basedOn w:val="Normalny"/>
    <w:next w:val="Normalny"/>
    <w:link w:val="Nagwek9Znak"/>
    <w:uiPriority w:val="9"/>
    <w:qFormat/>
    <w:rsid w:val="00EE2770"/>
    <w:pPr>
      <w:spacing w:before="300" w:after="0" w:line="276" w:lineRule="auto"/>
      <w:outlineLvl w:val="8"/>
    </w:pPr>
    <w:rPr>
      <w:rFonts w:ascii="Calibri" w:eastAsia="Times New Roman" w:hAnsi="Calibri" w:cs="Times New Roman"/>
      <w:i/>
      <w:caps/>
      <w:spacing w:val="10"/>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E2770"/>
    <w:rPr>
      <w:rFonts w:ascii="Arial" w:eastAsia="Times New Roman" w:hAnsi="Arial" w:cs="Times New Roman"/>
      <w:b/>
      <w:bCs/>
      <w:caps/>
      <w:color w:val="FFFFFF"/>
      <w:spacing w:val="15"/>
      <w:szCs w:val="20"/>
      <w:shd w:val="clear" w:color="auto" w:fill="4F81BD"/>
      <w:lang w:eastAsia="pl-PL"/>
    </w:rPr>
  </w:style>
  <w:style w:type="character" w:customStyle="1" w:styleId="Nagwek2Znak">
    <w:name w:val="Nagłówek 2 Znak"/>
    <w:basedOn w:val="Domylnaczcionkaakapitu"/>
    <w:link w:val="Nagwek2"/>
    <w:uiPriority w:val="9"/>
    <w:rsid w:val="00EE2770"/>
    <w:rPr>
      <w:rFonts w:ascii="Arial" w:eastAsia="Times New Roman" w:hAnsi="Arial" w:cs="Times New Roman"/>
      <w:caps/>
      <w:spacing w:val="15"/>
      <w:szCs w:val="20"/>
      <w:shd w:val="clear" w:color="auto" w:fill="DBE5F1"/>
      <w:lang w:eastAsia="pl-PL"/>
    </w:rPr>
  </w:style>
  <w:style w:type="character" w:customStyle="1" w:styleId="Nagwek3Znak">
    <w:name w:val="Nagłówek 3 Znak"/>
    <w:basedOn w:val="Domylnaczcionkaakapitu"/>
    <w:link w:val="Nagwek3"/>
    <w:uiPriority w:val="9"/>
    <w:rsid w:val="00EE2770"/>
    <w:rPr>
      <w:rFonts w:ascii="Arial" w:eastAsia="Times New Roman" w:hAnsi="Arial" w:cs="Times New Roman"/>
      <w:caps/>
      <w:color w:val="243F60"/>
      <w:spacing w:val="15"/>
      <w:szCs w:val="20"/>
      <w:lang w:eastAsia="pl-PL"/>
    </w:rPr>
  </w:style>
  <w:style w:type="character" w:customStyle="1" w:styleId="Nagwek4Znak">
    <w:name w:val="Nagłówek 4 Znak"/>
    <w:basedOn w:val="Domylnaczcionkaakapitu"/>
    <w:link w:val="Nagwek4"/>
    <w:uiPriority w:val="9"/>
    <w:rsid w:val="00EE2770"/>
    <w:rPr>
      <w:rFonts w:ascii="Arial" w:eastAsia="Times New Roman" w:hAnsi="Arial" w:cs="Times New Roman"/>
      <w:caps/>
      <w:color w:val="365F91"/>
      <w:spacing w:val="10"/>
      <w:sz w:val="20"/>
      <w:szCs w:val="20"/>
      <w:lang w:eastAsia="pl-PL"/>
    </w:rPr>
  </w:style>
  <w:style w:type="character" w:customStyle="1" w:styleId="Nagwek5Znak">
    <w:name w:val="Nagłówek 5 Znak"/>
    <w:basedOn w:val="Domylnaczcionkaakapitu"/>
    <w:link w:val="Nagwek5"/>
    <w:uiPriority w:val="9"/>
    <w:rsid w:val="00EE2770"/>
    <w:rPr>
      <w:rFonts w:ascii="Calibri" w:eastAsia="Times New Roman" w:hAnsi="Calibri" w:cs="Times New Roman"/>
      <w:caps/>
      <w:color w:val="365F91"/>
      <w:spacing w:val="10"/>
      <w:sz w:val="20"/>
      <w:szCs w:val="20"/>
      <w:lang w:eastAsia="pl-PL"/>
    </w:rPr>
  </w:style>
  <w:style w:type="character" w:customStyle="1" w:styleId="Nagwek6Znak">
    <w:name w:val="Nagłówek 6 Znak"/>
    <w:basedOn w:val="Domylnaczcionkaakapitu"/>
    <w:link w:val="Nagwek6"/>
    <w:uiPriority w:val="9"/>
    <w:rsid w:val="00EE2770"/>
    <w:rPr>
      <w:rFonts w:ascii="Calibri" w:eastAsia="Times New Roman" w:hAnsi="Calibri" w:cs="Times New Roman"/>
      <w:caps/>
      <w:color w:val="365F91"/>
      <w:spacing w:val="10"/>
      <w:sz w:val="20"/>
      <w:szCs w:val="20"/>
      <w:lang w:eastAsia="pl-PL"/>
    </w:rPr>
  </w:style>
  <w:style w:type="character" w:customStyle="1" w:styleId="Nagwek7Znak">
    <w:name w:val="Nagłówek 7 Znak"/>
    <w:basedOn w:val="Domylnaczcionkaakapitu"/>
    <w:link w:val="Nagwek7"/>
    <w:uiPriority w:val="9"/>
    <w:rsid w:val="00EE2770"/>
    <w:rPr>
      <w:rFonts w:ascii="Calibri" w:eastAsia="Times New Roman" w:hAnsi="Calibri" w:cs="Times New Roman"/>
      <w:caps/>
      <w:color w:val="365F91"/>
      <w:spacing w:val="10"/>
      <w:sz w:val="20"/>
      <w:szCs w:val="20"/>
      <w:lang w:eastAsia="pl-PL"/>
    </w:rPr>
  </w:style>
  <w:style w:type="character" w:customStyle="1" w:styleId="Nagwek8Znak">
    <w:name w:val="Nagłówek 8 Znak"/>
    <w:basedOn w:val="Domylnaczcionkaakapitu"/>
    <w:link w:val="Nagwek8"/>
    <w:uiPriority w:val="9"/>
    <w:rsid w:val="00EE2770"/>
    <w:rPr>
      <w:rFonts w:ascii="Calibri" w:eastAsia="Times New Roman" w:hAnsi="Calibri" w:cs="Times New Roman"/>
      <w:caps/>
      <w:spacing w:val="10"/>
      <w:sz w:val="18"/>
      <w:szCs w:val="18"/>
      <w:lang w:eastAsia="pl-PL"/>
    </w:rPr>
  </w:style>
  <w:style w:type="character" w:customStyle="1" w:styleId="Nagwek9Znak">
    <w:name w:val="Nagłówek 9 Znak"/>
    <w:basedOn w:val="Domylnaczcionkaakapitu"/>
    <w:link w:val="Nagwek9"/>
    <w:uiPriority w:val="9"/>
    <w:rsid w:val="00EE2770"/>
    <w:rPr>
      <w:rFonts w:ascii="Calibri" w:eastAsia="Times New Roman" w:hAnsi="Calibri" w:cs="Times New Roman"/>
      <w:i/>
      <w:caps/>
      <w:spacing w:val="10"/>
      <w:sz w:val="18"/>
      <w:szCs w:val="18"/>
      <w:lang w:eastAsia="pl-PL"/>
    </w:rPr>
  </w:style>
  <w:style w:type="numbering" w:customStyle="1" w:styleId="Bezlisty1">
    <w:name w:val="Bez listy1"/>
    <w:next w:val="Bezlisty"/>
    <w:semiHidden/>
    <w:rsid w:val="00EE2770"/>
  </w:style>
  <w:style w:type="paragraph" w:styleId="Tekstpodstawowy">
    <w:name w:val="Body Text"/>
    <w:basedOn w:val="Normalny"/>
    <w:link w:val="TekstpodstawowyZnak"/>
    <w:rsid w:val="00EE2770"/>
    <w:pPr>
      <w:spacing w:before="200" w:after="0" w:line="240" w:lineRule="auto"/>
    </w:pPr>
    <w:rPr>
      <w:rFonts w:ascii="Arial" w:eastAsia="Times New Roman" w:hAnsi="Arial" w:cs="Times New Roman"/>
      <w:sz w:val="20"/>
      <w:szCs w:val="20"/>
      <w:lang w:val="en-US" w:bidi="en-US"/>
    </w:rPr>
  </w:style>
  <w:style w:type="character" w:customStyle="1" w:styleId="TekstpodstawowyZnak">
    <w:name w:val="Tekst podstawowy Znak"/>
    <w:basedOn w:val="Domylnaczcionkaakapitu"/>
    <w:link w:val="Tekstpodstawowy"/>
    <w:rsid w:val="00EE2770"/>
    <w:rPr>
      <w:rFonts w:ascii="Arial" w:eastAsia="Times New Roman" w:hAnsi="Arial" w:cs="Times New Roman"/>
      <w:sz w:val="20"/>
      <w:szCs w:val="20"/>
      <w:lang w:val="en-US" w:bidi="en-US"/>
    </w:rPr>
  </w:style>
  <w:style w:type="paragraph" w:styleId="Nagwek">
    <w:name w:val="header"/>
    <w:basedOn w:val="Normalny"/>
    <w:link w:val="NagwekZnak"/>
    <w:uiPriority w:val="99"/>
    <w:qFormat/>
    <w:rsid w:val="00EE2770"/>
    <w:pPr>
      <w:tabs>
        <w:tab w:val="center" w:pos="4536"/>
        <w:tab w:val="right" w:pos="9072"/>
      </w:tabs>
      <w:spacing w:after="0" w:line="276" w:lineRule="auto"/>
      <w:jc w:val="both"/>
    </w:pPr>
    <w:rPr>
      <w:rFonts w:ascii="Arial" w:eastAsia="Times New Roman" w:hAnsi="Arial" w:cs="Times New Roman"/>
      <w:sz w:val="16"/>
      <w:szCs w:val="20"/>
      <w:lang w:bidi="en-US"/>
    </w:rPr>
  </w:style>
  <w:style w:type="character" w:customStyle="1" w:styleId="NagwekZnak">
    <w:name w:val="Nagłówek Znak"/>
    <w:basedOn w:val="Domylnaczcionkaakapitu"/>
    <w:link w:val="Nagwek"/>
    <w:uiPriority w:val="99"/>
    <w:rsid w:val="00EE2770"/>
    <w:rPr>
      <w:rFonts w:ascii="Arial" w:eastAsia="Times New Roman" w:hAnsi="Arial" w:cs="Times New Roman"/>
      <w:sz w:val="16"/>
      <w:szCs w:val="20"/>
      <w:lang w:bidi="en-US"/>
    </w:rPr>
  </w:style>
  <w:style w:type="character" w:styleId="Numerstrony">
    <w:name w:val="page number"/>
    <w:rsid w:val="00EE2770"/>
    <w:rPr>
      <w:rFonts w:ascii="Times New Roman" w:hAnsi="Times New Roman"/>
      <w:sz w:val="20"/>
      <w:szCs w:val="20"/>
    </w:rPr>
  </w:style>
  <w:style w:type="paragraph" w:styleId="Mapadokumentu">
    <w:name w:val="Document Map"/>
    <w:basedOn w:val="Normalny"/>
    <w:link w:val="MapadokumentuZnak"/>
    <w:semiHidden/>
    <w:rsid w:val="00EE2770"/>
    <w:pPr>
      <w:shd w:val="clear" w:color="auto" w:fill="000080"/>
      <w:spacing w:before="200" w:after="200" w:line="276" w:lineRule="auto"/>
    </w:pPr>
    <w:rPr>
      <w:rFonts w:ascii="Tahoma" w:eastAsia="Times New Roman" w:hAnsi="Tahoma" w:cs="Times New Roman"/>
      <w:sz w:val="16"/>
      <w:szCs w:val="20"/>
      <w:lang w:val="en-US" w:bidi="en-US"/>
    </w:rPr>
  </w:style>
  <w:style w:type="character" w:customStyle="1" w:styleId="MapadokumentuZnak">
    <w:name w:val="Mapa dokumentu Znak"/>
    <w:basedOn w:val="Domylnaczcionkaakapitu"/>
    <w:link w:val="Mapadokumentu"/>
    <w:semiHidden/>
    <w:rsid w:val="00EE2770"/>
    <w:rPr>
      <w:rFonts w:ascii="Tahoma" w:eastAsia="Times New Roman" w:hAnsi="Tahoma" w:cs="Times New Roman"/>
      <w:sz w:val="16"/>
      <w:szCs w:val="20"/>
      <w:shd w:val="clear" w:color="auto" w:fill="000080"/>
      <w:lang w:val="en-US" w:bidi="en-US"/>
    </w:rPr>
  </w:style>
  <w:style w:type="paragraph" w:styleId="Spistreci1">
    <w:name w:val="toc 1"/>
    <w:basedOn w:val="Normalny"/>
    <w:next w:val="Normalny"/>
    <w:autoRedefine/>
    <w:uiPriority w:val="39"/>
    <w:unhideWhenUsed/>
    <w:qFormat/>
    <w:rsid w:val="00EE2770"/>
    <w:pPr>
      <w:tabs>
        <w:tab w:val="right" w:leader="dot" w:pos="9345"/>
      </w:tabs>
      <w:spacing w:before="200" w:after="200" w:line="276" w:lineRule="auto"/>
    </w:pPr>
    <w:rPr>
      <w:rFonts w:ascii="Arial" w:eastAsia="Times New Roman" w:hAnsi="Arial" w:cs="Times New Roman"/>
      <w:b/>
      <w:caps/>
      <w:noProof/>
      <w:szCs w:val="20"/>
      <w:lang w:val="en-US" w:bidi="en-US"/>
    </w:rPr>
  </w:style>
  <w:style w:type="paragraph" w:customStyle="1" w:styleId="Podstawowy">
    <w:name w:val="Podstawowy"/>
    <w:basedOn w:val="Normalny"/>
    <w:rsid w:val="00EE2770"/>
    <w:pPr>
      <w:spacing w:before="200" w:after="0" w:line="276" w:lineRule="auto"/>
    </w:pPr>
    <w:rPr>
      <w:rFonts w:ascii="Arial" w:eastAsia="Times New Roman" w:hAnsi="Arial" w:cs="Times New Roman"/>
      <w:szCs w:val="24"/>
      <w:lang w:val="en-US" w:bidi="en-US"/>
    </w:rPr>
  </w:style>
  <w:style w:type="paragraph" w:styleId="Stopka">
    <w:name w:val="footer"/>
    <w:basedOn w:val="Normalny"/>
    <w:link w:val="StopkaZnak"/>
    <w:uiPriority w:val="99"/>
    <w:rsid w:val="00EE2770"/>
    <w:pPr>
      <w:widowControl w:val="0"/>
      <w:tabs>
        <w:tab w:val="center" w:pos="4536"/>
        <w:tab w:val="right" w:pos="9072"/>
      </w:tabs>
      <w:spacing w:before="200" w:after="200" w:line="276" w:lineRule="auto"/>
    </w:pPr>
    <w:rPr>
      <w:rFonts w:ascii="Arial" w:eastAsia="Times New Roman" w:hAnsi="Arial" w:cs="Times New Roman"/>
      <w:szCs w:val="20"/>
      <w:lang w:val="en-US" w:bidi="en-US"/>
    </w:rPr>
  </w:style>
  <w:style w:type="character" w:customStyle="1" w:styleId="StopkaZnak">
    <w:name w:val="Stopka Znak"/>
    <w:basedOn w:val="Domylnaczcionkaakapitu"/>
    <w:link w:val="Stopka"/>
    <w:uiPriority w:val="99"/>
    <w:rsid w:val="00EE2770"/>
    <w:rPr>
      <w:rFonts w:ascii="Arial" w:eastAsia="Times New Roman" w:hAnsi="Arial" w:cs="Times New Roman"/>
      <w:szCs w:val="20"/>
      <w:lang w:val="en-US" w:bidi="en-US"/>
    </w:rPr>
  </w:style>
  <w:style w:type="paragraph" w:styleId="Tekstprzypisudolnego">
    <w:name w:val="footnote text"/>
    <w:basedOn w:val="Normalny"/>
    <w:link w:val="TekstprzypisudolnegoZnak"/>
    <w:semiHidden/>
    <w:rsid w:val="00EE2770"/>
    <w:pPr>
      <w:spacing w:before="200" w:after="200" w:line="276" w:lineRule="auto"/>
    </w:pPr>
    <w:rPr>
      <w:rFonts w:ascii="Arial" w:eastAsia="Times New Roman" w:hAnsi="Arial" w:cs="Times New Roman"/>
      <w:sz w:val="20"/>
      <w:szCs w:val="20"/>
      <w:lang w:val="en-US" w:bidi="en-US"/>
    </w:rPr>
  </w:style>
  <w:style w:type="character" w:customStyle="1" w:styleId="TekstprzypisudolnegoZnak">
    <w:name w:val="Tekst przypisu dolnego Znak"/>
    <w:basedOn w:val="Domylnaczcionkaakapitu"/>
    <w:link w:val="Tekstprzypisudolnego"/>
    <w:semiHidden/>
    <w:rsid w:val="00EE2770"/>
    <w:rPr>
      <w:rFonts w:ascii="Arial" w:eastAsia="Times New Roman" w:hAnsi="Arial" w:cs="Times New Roman"/>
      <w:sz w:val="20"/>
      <w:szCs w:val="20"/>
      <w:lang w:val="en-US" w:bidi="en-US"/>
    </w:rPr>
  </w:style>
  <w:style w:type="paragraph" w:styleId="Tytu">
    <w:name w:val="Title"/>
    <w:basedOn w:val="Normalny"/>
    <w:next w:val="Normalny"/>
    <w:link w:val="TytuZnak"/>
    <w:uiPriority w:val="10"/>
    <w:qFormat/>
    <w:rsid w:val="00EE2770"/>
    <w:pPr>
      <w:spacing w:before="720" w:after="200" w:line="276" w:lineRule="auto"/>
    </w:pPr>
    <w:rPr>
      <w:rFonts w:ascii="Arial" w:eastAsia="Times New Roman" w:hAnsi="Arial" w:cs="Times New Roman"/>
      <w:caps/>
      <w:color w:val="4F81BD"/>
      <w:spacing w:val="10"/>
      <w:kern w:val="28"/>
      <w:sz w:val="52"/>
      <w:szCs w:val="52"/>
      <w:lang w:val="en-US" w:bidi="en-US"/>
    </w:rPr>
  </w:style>
  <w:style w:type="character" w:customStyle="1" w:styleId="TytuZnak">
    <w:name w:val="Tytuł Znak"/>
    <w:basedOn w:val="Domylnaczcionkaakapitu"/>
    <w:link w:val="Tytu"/>
    <w:uiPriority w:val="10"/>
    <w:rsid w:val="00EE2770"/>
    <w:rPr>
      <w:rFonts w:ascii="Arial" w:eastAsia="Times New Roman" w:hAnsi="Arial" w:cs="Times New Roman"/>
      <w:caps/>
      <w:color w:val="4F81BD"/>
      <w:spacing w:val="10"/>
      <w:kern w:val="28"/>
      <w:sz w:val="52"/>
      <w:szCs w:val="52"/>
      <w:lang w:val="en-US" w:bidi="en-US"/>
    </w:rPr>
  </w:style>
  <w:style w:type="paragraph" w:customStyle="1" w:styleId="Wypunktowanie">
    <w:name w:val="Wypunktowanie"/>
    <w:basedOn w:val="Normalny"/>
    <w:rsid w:val="00EE2770"/>
    <w:pPr>
      <w:tabs>
        <w:tab w:val="left" w:pos="284"/>
      </w:tabs>
      <w:spacing w:before="200" w:after="200" w:line="276" w:lineRule="auto"/>
      <w:ind w:left="1135" w:hanging="284"/>
    </w:pPr>
    <w:rPr>
      <w:rFonts w:ascii="Arial" w:eastAsia="Times New Roman" w:hAnsi="Arial" w:cs="Times New Roman"/>
      <w:szCs w:val="20"/>
      <w:lang w:val="en-US" w:bidi="en-US"/>
    </w:rPr>
  </w:style>
  <w:style w:type="paragraph" w:styleId="Spisilustracji">
    <w:name w:val="table of figures"/>
    <w:basedOn w:val="Normalny"/>
    <w:next w:val="Normalny"/>
    <w:semiHidden/>
    <w:rsid w:val="00EE2770"/>
    <w:pPr>
      <w:spacing w:before="200" w:after="200" w:line="276" w:lineRule="auto"/>
      <w:ind w:left="482" w:hanging="482"/>
    </w:pPr>
    <w:rPr>
      <w:rFonts w:ascii="Arial" w:eastAsia="Times New Roman" w:hAnsi="Arial" w:cs="Times New Roman"/>
      <w:szCs w:val="20"/>
      <w:lang w:val="en-US" w:bidi="en-US"/>
    </w:rPr>
  </w:style>
  <w:style w:type="paragraph" w:styleId="Spistreci2">
    <w:name w:val="toc 2"/>
    <w:basedOn w:val="Normalny"/>
    <w:next w:val="Normalny"/>
    <w:autoRedefine/>
    <w:uiPriority w:val="39"/>
    <w:unhideWhenUsed/>
    <w:qFormat/>
    <w:rsid w:val="00EE2770"/>
    <w:pPr>
      <w:spacing w:before="200" w:after="200" w:line="276" w:lineRule="auto"/>
      <w:ind w:left="220"/>
    </w:pPr>
    <w:rPr>
      <w:rFonts w:ascii="Arial" w:eastAsia="Times New Roman" w:hAnsi="Arial" w:cs="Times New Roman"/>
      <w:i/>
      <w:smallCaps/>
      <w:szCs w:val="20"/>
      <w:lang w:val="en-US" w:bidi="en-US"/>
    </w:rPr>
  </w:style>
  <w:style w:type="paragraph" w:styleId="Spistreci3">
    <w:name w:val="toc 3"/>
    <w:basedOn w:val="Normalny"/>
    <w:next w:val="Normalny"/>
    <w:autoRedefine/>
    <w:uiPriority w:val="39"/>
    <w:unhideWhenUsed/>
    <w:qFormat/>
    <w:rsid w:val="00EE2770"/>
    <w:pPr>
      <w:spacing w:before="200" w:after="200" w:line="276" w:lineRule="auto"/>
      <w:ind w:left="440"/>
    </w:pPr>
    <w:rPr>
      <w:rFonts w:ascii="Arial" w:eastAsia="Times New Roman" w:hAnsi="Arial" w:cs="Times New Roman"/>
      <w:szCs w:val="20"/>
      <w:lang w:val="en-US" w:bidi="en-US"/>
    </w:rPr>
  </w:style>
  <w:style w:type="paragraph" w:styleId="Spistreci4">
    <w:name w:val="toc 4"/>
    <w:basedOn w:val="Normalny"/>
    <w:next w:val="Normalny"/>
    <w:autoRedefine/>
    <w:semiHidden/>
    <w:rsid w:val="00EE2770"/>
    <w:pPr>
      <w:tabs>
        <w:tab w:val="right" w:leader="dot" w:pos="9072"/>
      </w:tabs>
      <w:spacing w:before="200" w:after="200" w:line="276" w:lineRule="auto"/>
      <w:ind w:left="1560" w:right="283" w:hanging="840"/>
    </w:pPr>
    <w:rPr>
      <w:rFonts w:ascii="Arial" w:eastAsia="Times New Roman" w:hAnsi="Arial" w:cs="Times New Roman"/>
      <w:noProof/>
      <w:szCs w:val="24"/>
      <w:lang w:val="en-US" w:bidi="en-US"/>
    </w:rPr>
  </w:style>
  <w:style w:type="paragraph" w:styleId="Spistreci5">
    <w:name w:val="toc 5"/>
    <w:basedOn w:val="Normalny"/>
    <w:next w:val="Normalny"/>
    <w:autoRedefine/>
    <w:semiHidden/>
    <w:rsid w:val="00EE2770"/>
    <w:pPr>
      <w:tabs>
        <w:tab w:val="left" w:pos="2025"/>
        <w:tab w:val="right" w:leader="dot" w:pos="9072"/>
      </w:tabs>
      <w:spacing w:before="200" w:after="200" w:line="240" w:lineRule="auto"/>
      <w:ind w:left="1985" w:right="283" w:hanging="1025"/>
    </w:pPr>
    <w:rPr>
      <w:rFonts w:ascii="Arial" w:eastAsia="Times New Roman" w:hAnsi="Arial" w:cs="Arial"/>
      <w:noProof/>
      <w:lang w:val="en-US" w:bidi="en-US"/>
    </w:rPr>
  </w:style>
  <w:style w:type="paragraph" w:customStyle="1" w:styleId="Wypunktowaniekropka">
    <w:name w:val="Wypunktowanie kropka"/>
    <w:basedOn w:val="Podstawowy"/>
    <w:rsid w:val="00EE2770"/>
    <w:pPr>
      <w:tabs>
        <w:tab w:val="left" w:pos="851"/>
      </w:tabs>
      <w:spacing w:after="120" w:line="280" w:lineRule="exact"/>
      <w:ind w:left="851" w:hanging="284"/>
    </w:pPr>
  </w:style>
  <w:style w:type="paragraph" w:customStyle="1" w:styleId="Wypunktowaniestrzaka">
    <w:name w:val="Wypunktowanie strzałka"/>
    <w:basedOn w:val="Podstawowy"/>
    <w:rsid w:val="00EE2770"/>
    <w:pPr>
      <w:tabs>
        <w:tab w:val="num" w:pos="360"/>
      </w:tabs>
      <w:spacing w:before="120" w:line="360" w:lineRule="auto"/>
      <w:ind w:left="357" w:hanging="357"/>
    </w:pPr>
    <w:rPr>
      <w:u w:val="dotted"/>
    </w:rPr>
  </w:style>
  <w:style w:type="character" w:styleId="Hipercze">
    <w:name w:val="Hyperlink"/>
    <w:uiPriority w:val="99"/>
    <w:rsid w:val="00EE2770"/>
    <w:rPr>
      <w:color w:val="0000FF"/>
      <w:u w:val="single"/>
    </w:rPr>
  </w:style>
  <w:style w:type="paragraph" w:styleId="Tekstpodstawowywcity">
    <w:name w:val="Body Text Indent"/>
    <w:basedOn w:val="Normalny"/>
    <w:link w:val="TekstpodstawowywcityZnak"/>
    <w:rsid w:val="00EE2770"/>
    <w:pPr>
      <w:spacing w:before="200" w:after="200" w:line="276" w:lineRule="auto"/>
      <w:ind w:left="567"/>
    </w:pPr>
    <w:rPr>
      <w:rFonts w:ascii="Arial" w:eastAsia="Times New Roman" w:hAnsi="Arial" w:cs="Times New Roman"/>
      <w:szCs w:val="20"/>
      <w:lang w:val="en-US" w:bidi="en-US"/>
    </w:rPr>
  </w:style>
  <w:style w:type="character" w:customStyle="1" w:styleId="TekstpodstawowywcityZnak">
    <w:name w:val="Tekst podstawowy wcięty Znak"/>
    <w:basedOn w:val="Domylnaczcionkaakapitu"/>
    <w:link w:val="Tekstpodstawowywcity"/>
    <w:rsid w:val="00EE2770"/>
    <w:rPr>
      <w:rFonts w:ascii="Arial" w:eastAsia="Times New Roman" w:hAnsi="Arial" w:cs="Times New Roman"/>
      <w:szCs w:val="20"/>
      <w:lang w:val="en-US" w:bidi="en-US"/>
    </w:rPr>
  </w:style>
  <w:style w:type="character" w:styleId="UyteHipercze">
    <w:name w:val="FollowedHyperlink"/>
    <w:rsid w:val="00EE2770"/>
    <w:rPr>
      <w:color w:val="800080"/>
      <w:u w:val="single"/>
    </w:rPr>
  </w:style>
  <w:style w:type="paragraph" w:customStyle="1" w:styleId="StyleHeading2Justified">
    <w:name w:val="Style Heading 2 + Justified"/>
    <w:basedOn w:val="Nagwek2"/>
    <w:rsid w:val="00EE2770"/>
    <w:pPr>
      <w:widowControl w:val="0"/>
      <w:tabs>
        <w:tab w:val="num" w:pos="576"/>
        <w:tab w:val="left" w:pos="851"/>
      </w:tabs>
      <w:suppressAutoHyphens/>
      <w:autoSpaceDE w:val="0"/>
      <w:spacing w:after="60"/>
      <w:ind w:left="576" w:hanging="576"/>
    </w:pPr>
    <w:rPr>
      <w:rFonts w:cs="Arial"/>
      <w:b/>
      <w:bCs/>
      <w:lang w:eastAsia="pl-PL"/>
    </w:rPr>
  </w:style>
  <w:style w:type="paragraph" w:customStyle="1" w:styleId="StyleHeading3JustifiedAfter3pt">
    <w:name w:val="Style Heading 3 + Justified After:  3 pt"/>
    <w:basedOn w:val="Nagwek3"/>
    <w:rsid w:val="00EE2770"/>
    <w:pPr>
      <w:keepNext/>
      <w:widowControl w:val="0"/>
      <w:tabs>
        <w:tab w:val="num" w:pos="624"/>
      </w:tabs>
      <w:suppressAutoHyphens/>
      <w:autoSpaceDE w:val="0"/>
      <w:spacing w:after="60"/>
      <w:ind w:left="720" w:hanging="720"/>
    </w:pPr>
    <w:rPr>
      <w:bCs/>
      <w:smallCaps/>
      <w:lang w:eastAsia="pl-PL"/>
    </w:rPr>
  </w:style>
  <w:style w:type="paragraph" w:customStyle="1" w:styleId="text">
    <w:name w:val="text"/>
    <w:basedOn w:val="Normalny"/>
    <w:autoRedefine/>
    <w:rsid w:val="00EE2770"/>
    <w:pPr>
      <w:spacing w:before="200" w:after="0" w:line="276" w:lineRule="auto"/>
      <w:jc w:val="center"/>
    </w:pPr>
    <w:rPr>
      <w:rFonts w:ascii="Arial" w:eastAsia="Times New Roman" w:hAnsi="Arial" w:cs="Times New Roman"/>
      <w:b/>
      <w:bCs/>
      <w:szCs w:val="20"/>
      <w:lang w:val="en-US" w:bidi="en-US"/>
    </w:rPr>
  </w:style>
  <w:style w:type="paragraph" w:customStyle="1" w:styleId="StyleHeading1Left0cmFirstline0cm1">
    <w:name w:val="Style Heading 1 + Left:  0 cm First line:  0 cm1"/>
    <w:basedOn w:val="Normalny"/>
    <w:rsid w:val="00EE2770"/>
    <w:pPr>
      <w:widowControl w:val="0"/>
      <w:tabs>
        <w:tab w:val="num" w:pos="360"/>
      </w:tabs>
      <w:autoSpaceDE w:val="0"/>
      <w:autoSpaceDN w:val="0"/>
      <w:adjustRightInd w:val="0"/>
      <w:spacing w:before="120" w:after="0" w:line="276" w:lineRule="auto"/>
    </w:pPr>
    <w:rPr>
      <w:rFonts w:ascii="Times New Roman" w:eastAsia="Times New Roman" w:hAnsi="Times New Roman" w:cs="Times New Roman"/>
      <w:sz w:val="24"/>
      <w:szCs w:val="24"/>
      <w:lang w:val="en-US" w:bidi="en-US"/>
    </w:rPr>
  </w:style>
  <w:style w:type="paragraph" w:customStyle="1" w:styleId="Head2">
    <w:name w:val="Head2"/>
    <w:basedOn w:val="Normalny"/>
    <w:rsid w:val="00EE2770"/>
    <w:pPr>
      <w:widowControl w:val="0"/>
      <w:suppressAutoHyphens/>
      <w:autoSpaceDE w:val="0"/>
      <w:spacing w:before="200" w:after="0" w:line="276" w:lineRule="auto"/>
    </w:pPr>
    <w:rPr>
      <w:rFonts w:ascii="Times New Roman" w:eastAsia="Times New Roman" w:hAnsi="Times New Roman" w:cs="Times New Roman"/>
      <w:sz w:val="24"/>
      <w:szCs w:val="20"/>
      <w:lang w:val="en-US" w:eastAsia="pl-PL" w:bidi="en-US"/>
    </w:rPr>
  </w:style>
  <w:style w:type="paragraph" w:styleId="Tekstpodstawowywcity2">
    <w:name w:val="Body Text Indent 2"/>
    <w:basedOn w:val="Normalny"/>
    <w:link w:val="Tekstpodstawowywcity2Znak"/>
    <w:rsid w:val="00EE2770"/>
    <w:pPr>
      <w:spacing w:before="200" w:after="120" w:line="480" w:lineRule="auto"/>
      <w:ind w:left="283"/>
    </w:pPr>
    <w:rPr>
      <w:rFonts w:ascii="Times New Roman" w:eastAsia="Times New Roman" w:hAnsi="Times New Roman" w:cs="Times New Roman"/>
      <w:sz w:val="24"/>
      <w:szCs w:val="24"/>
      <w:lang w:val="en-US" w:bidi="en-US"/>
    </w:rPr>
  </w:style>
  <w:style w:type="character" w:customStyle="1" w:styleId="Tekstpodstawowywcity2Znak">
    <w:name w:val="Tekst podstawowy wcięty 2 Znak"/>
    <w:basedOn w:val="Domylnaczcionkaakapitu"/>
    <w:link w:val="Tekstpodstawowywcity2"/>
    <w:rsid w:val="00EE2770"/>
    <w:rPr>
      <w:rFonts w:ascii="Times New Roman" w:eastAsia="Times New Roman" w:hAnsi="Times New Roman" w:cs="Times New Roman"/>
      <w:sz w:val="24"/>
      <w:szCs w:val="24"/>
      <w:lang w:val="en-US" w:bidi="en-US"/>
    </w:rPr>
  </w:style>
  <w:style w:type="paragraph" w:customStyle="1" w:styleId="Normal1">
    <w:name w:val="Normal1"/>
    <w:basedOn w:val="Normalny"/>
    <w:rsid w:val="00EE2770"/>
    <w:pPr>
      <w:widowControl w:val="0"/>
      <w:suppressAutoHyphens/>
      <w:autoSpaceDE w:val="0"/>
      <w:spacing w:before="200" w:after="0" w:line="276" w:lineRule="auto"/>
    </w:pPr>
    <w:rPr>
      <w:rFonts w:ascii="Times New Roman" w:eastAsia="Times New Roman" w:hAnsi="Times New Roman" w:cs="Times New Roman"/>
      <w:sz w:val="20"/>
      <w:szCs w:val="20"/>
      <w:lang w:val="en-US" w:eastAsia="pl-PL" w:bidi="en-US"/>
    </w:rPr>
  </w:style>
  <w:style w:type="paragraph" w:styleId="Tekstdymka">
    <w:name w:val="Balloon Text"/>
    <w:basedOn w:val="Normalny"/>
    <w:link w:val="TekstdymkaZnak"/>
    <w:semiHidden/>
    <w:rsid w:val="00EE2770"/>
    <w:pPr>
      <w:spacing w:before="200" w:after="0" w:line="276" w:lineRule="auto"/>
    </w:pPr>
    <w:rPr>
      <w:rFonts w:ascii="Tahoma" w:eastAsia="Times New Roman" w:hAnsi="Tahoma" w:cs="Tahoma"/>
      <w:sz w:val="16"/>
      <w:szCs w:val="16"/>
      <w:lang w:val="en-US" w:bidi="en-US"/>
    </w:rPr>
  </w:style>
  <w:style w:type="character" w:customStyle="1" w:styleId="TekstdymkaZnak">
    <w:name w:val="Tekst dymka Znak"/>
    <w:basedOn w:val="Domylnaczcionkaakapitu"/>
    <w:link w:val="Tekstdymka"/>
    <w:semiHidden/>
    <w:rsid w:val="00EE2770"/>
    <w:rPr>
      <w:rFonts w:ascii="Tahoma" w:eastAsia="Times New Roman" w:hAnsi="Tahoma" w:cs="Tahoma"/>
      <w:sz w:val="16"/>
      <w:szCs w:val="16"/>
      <w:lang w:val="en-US" w:bidi="en-US"/>
    </w:rPr>
  </w:style>
  <w:style w:type="paragraph" w:customStyle="1" w:styleId="StylNagwek2TimesNewRoman12ptKursywaDolewejPo">
    <w:name w:val="Styl Nagłówek 2 + Times New Roman 12 pt Kursywa Do lewej Po:  ..."/>
    <w:basedOn w:val="Nagwek2"/>
    <w:rsid w:val="00EE2770"/>
    <w:pPr>
      <w:spacing w:after="60"/>
    </w:pPr>
    <w:rPr>
      <w:b/>
      <w:iCs/>
      <w:szCs w:val="28"/>
    </w:rPr>
  </w:style>
  <w:style w:type="paragraph" w:customStyle="1" w:styleId="StylNagwek2TimesNewRoman12ptKursywaDolewejPo1">
    <w:name w:val="Styl Nagłówek 2 + Times New Roman 12 pt Kursywa Do lewej Po:  ...1"/>
    <w:basedOn w:val="Nagwek2"/>
    <w:rsid w:val="00EE2770"/>
    <w:pPr>
      <w:numPr>
        <w:ilvl w:val="1"/>
        <w:numId w:val="1"/>
      </w:numPr>
      <w:spacing w:after="60"/>
    </w:pPr>
    <w:rPr>
      <w:rFonts w:ascii="Times New Roman" w:hAnsi="Times New Roman"/>
      <w:i/>
      <w:iCs/>
      <w:sz w:val="24"/>
    </w:rPr>
  </w:style>
  <w:style w:type="paragraph" w:customStyle="1" w:styleId="StylNagwek2TimesNewRoman12ptKursywaDolewejPo2">
    <w:name w:val="Styl Nagłówek 2 + Times New Roman 12 pt Kursywa Do lewej Po:  ...2"/>
    <w:basedOn w:val="Nagwek2"/>
    <w:rsid w:val="00EE2770"/>
    <w:pPr>
      <w:numPr>
        <w:ilvl w:val="1"/>
        <w:numId w:val="3"/>
      </w:numPr>
      <w:spacing w:after="60"/>
    </w:pPr>
    <w:rPr>
      <w:rFonts w:ascii="Times New Roman" w:hAnsi="Times New Roman"/>
      <w:i/>
      <w:iCs/>
      <w:sz w:val="24"/>
    </w:rPr>
  </w:style>
  <w:style w:type="paragraph" w:customStyle="1" w:styleId="StylStylNagwek3TimesNewRoman12ptNiePogrubienieKursy">
    <w:name w:val="Styl Styl Nagłówek 3 + Times New Roman 12 pt Nie Pogrubienie Kursy..."/>
    <w:basedOn w:val="Normalny"/>
    <w:rsid w:val="00EE2770"/>
    <w:pPr>
      <w:numPr>
        <w:ilvl w:val="2"/>
        <w:numId w:val="4"/>
      </w:numPr>
      <w:spacing w:before="200" w:after="200" w:line="276" w:lineRule="auto"/>
    </w:pPr>
    <w:rPr>
      <w:rFonts w:ascii="Arial" w:eastAsia="Times New Roman" w:hAnsi="Arial" w:cs="Times New Roman"/>
      <w:szCs w:val="20"/>
      <w:lang w:val="en-US" w:bidi="en-US"/>
    </w:rPr>
  </w:style>
  <w:style w:type="paragraph" w:customStyle="1" w:styleId="StylNagwek2TimesNewRoman12ptKursywaDolewejPo3">
    <w:name w:val="Styl Nagłówek 2 + Times New Roman 12 pt Kursywa Do lewej Po:  ...3"/>
    <w:basedOn w:val="Nagwek2"/>
    <w:rsid w:val="00EE2770"/>
    <w:pPr>
      <w:numPr>
        <w:ilvl w:val="1"/>
        <w:numId w:val="4"/>
      </w:numPr>
      <w:spacing w:after="60"/>
    </w:pPr>
    <w:rPr>
      <w:rFonts w:ascii="Times New Roman" w:hAnsi="Times New Roman"/>
      <w:i/>
      <w:iCs/>
      <w:sz w:val="24"/>
    </w:rPr>
  </w:style>
  <w:style w:type="paragraph" w:customStyle="1" w:styleId="StylNagwek2TimesNewRoman12ptKursywaDolewejPo4">
    <w:name w:val="Styl Nagłówek 2 + Times New Roman 12 pt Kursywa Do lewej Po:  ...4"/>
    <w:basedOn w:val="Nagwek2"/>
    <w:rsid w:val="00EE2770"/>
    <w:pPr>
      <w:spacing w:after="60"/>
    </w:pPr>
    <w:rPr>
      <w:b/>
      <w:iCs/>
      <w:szCs w:val="28"/>
    </w:rPr>
  </w:style>
  <w:style w:type="paragraph" w:customStyle="1" w:styleId="StylNagwek3TimesNewRomanNiePogrubienieKursywaDole">
    <w:name w:val="Styl Nagłówek 3 + Times New Roman Nie Pogrubienie Kursywa Do le..."/>
    <w:basedOn w:val="Nagwek3"/>
    <w:rsid w:val="00EE2770"/>
    <w:pPr>
      <w:spacing w:after="60"/>
    </w:pPr>
    <w:rPr>
      <w:b/>
      <w:iCs/>
      <w:smallCaps/>
      <w:sz w:val="28"/>
      <w:szCs w:val="28"/>
    </w:rPr>
  </w:style>
  <w:style w:type="paragraph" w:customStyle="1" w:styleId="StylNagwek3TimesNewRomanNiePogrubienieKursywaDole1">
    <w:name w:val="Styl Nagłówek 3 + Times New Roman Nie Pogrubienie Kursywa Do le...1"/>
    <w:basedOn w:val="Nagwek3"/>
    <w:rsid w:val="00EE2770"/>
    <w:pPr>
      <w:numPr>
        <w:ilvl w:val="2"/>
        <w:numId w:val="5"/>
      </w:numPr>
      <w:spacing w:after="60"/>
    </w:pPr>
    <w:rPr>
      <w:b/>
      <w:iCs/>
      <w:smallCaps/>
      <w:sz w:val="28"/>
      <w:szCs w:val="28"/>
    </w:rPr>
  </w:style>
  <w:style w:type="paragraph" w:customStyle="1" w:styleId="StylNagwek2TimesNewRoman12ptKursywaDolewejPo5">
    <w:name w:val="Styl Nagłówek 2 + Times New Roman 12 pt Kursywa Do lewej Po:  ...5"/>
    <w:basedOn w:val="Nagwek2"/>
    <w:rsid w:val="00EE2770"/>
    <w:pPr>
      <w:spacing w:after="60"/>
    </w:pPr>
    <w:rPr>
      <w:b/>
      <w:iCs/>
      <w:szCs w:val="28"/>
    </w:rPr>
  </w:style>
  <w:style w:type="paragraph" w:customStyle="1" w:styleId="StylNagwek2TimesNewRoman12ptKursywaDolewejPo6">
    <w:name w:val="Styl Nagłówek 2 + Times New Roman 12 pt Kursywa Do lewej Po:  ...6"/>
    <w:basedOn w:val="Nagwek2"/>
    <w:rsid w:val="00EE2770"/>
    <w:pPr>
      <w:numPr>
        <w:ilvl w:val="1"/>
        <w:numId w:val="6"/>
      </w:numPr>
      <w:spacing w:after="60"/>
    </w:pPr>
    <w:rPr>
      <w:b/>
      <w:iCs/>
      <w:szCs w:val="28"/>
    </w:rPr>
  </w:style>
  <w:style w:type="paragraph" w:customStyle="1" w:styleId="znormal">
    <w:name w:val="z_normal"/>
    <w:rsid w:val="00EE2770"/>
    <w:pPr>
      <w:widowControl w:val="0"/>
      <w:autoSpaceDE w:val="0"/>
      <w:autoSpaceDN w:val="0"/>
      <w:adjustRightInd w:val="0"/>
      <w:spacing w:after="0" w:line="360" w:lineRule="auto"/>
      <w:ind w:left="397"/>
      <w:jc w:val="both"/>
      <w:textAlignment w:val="baseline"/>
    </w:pPr>
    <w:rPr>
      <w:rFonts w:ascii="Calibri" w:eastAsia="Times New Roman" w:hAnsi="Calibri" w:cs="Times New Roman"/>
      <w:color w:val="000000"/>
      <w:szCs w:val="23"/>
      <w:lang w:eastAsia="pl-PL"/>
    </w:rPr>
  </w:style>
  <w:style w:type="paragraph" w:customStyle="1" w:styleId="BOMBA">
    <w:name w:val="BOMBA"/>
    <w:basedOn w:val="Normalny"/>
    <w:rsid w:val="00EE2770"/>
    <w:pPr>
      <w:widowControl w:val="0"/>
      <w:numPr>
        <w:numId w:val="2"/>
      </w:numPr>
      <w:autoSpaceDE w:val="0"/>
      <w:autoSpaceDN w:val="0"/>
      <w:adjustRightInd w:val="0"/>
      <w:spacing w:before="200" w:after="0" w:line="360" w:lineRule="auto"/>
      <w:textAlignment w:val="baseline"/>
    </w:pPr>
    <w:rPr>
      <w:rFonts w:ascii="Times New Roman" w:eastAsia="Times New Roman" w:hAnsi="Times New Roman" w:cs="Times New Roman"/>
      <w:color w:val="000000"/>
      <w:szCs w:val="23"/>
      <w:lang w:val="en-US" w:bidi="en-US"/>
    </w:rPr>
  </w:style>
  <w:style w:type="paragraph" w:styleId="Tekstpodstawowy3">
    <w:name w:val="Body Text 3"/>
    <w:basedOn w:val="Normalny"/>
    <w:link w:val="Tekstpodstawowy3Znak"/>
    <w:rsid w:val="00EE2770"/>
    <w:pPr>
      <w:widowControl w:val="0"/>
      <w:adjustRightInd w:val="0"/>
      <w:spacing w:before="200" w:after="120" w:line="360" w:lineRule="atLeast"/>
      <w:textAlignment w:val="baseline"/>
    </w:pPr>
    <w:rPr>
      <w:rFonts w:ascii="Times New Roman" w:eastAsia="Times New Roman" w:hAnsi="Times New Roman" w:cs="Times New Roman"/>
      <w:sz w:val="16"/>
      <w:szCs w:val="16"/>
      <w:lang w:val="en-US" w:bidi="en-US"/>
    </w:rPr>
  </w:style>
  <w:style w:type="character" w:customStyle="1" w:styleId="Tekstpodstawowy3Znak">
    <w:name w:val="Tekst podstawowy 3 Znak"/>
    <w:basedOn w:val="Domylnaczcionkaakapitu"/>
    <w:link w:val="Tekstpodstawowy3"/>
    <w:rsid w:val="00EE2770"/>
    <w:rPr>
      <w:rFonts w:ascii="Times New Roman" w:eastAsia="Times New Roman" w:hAnsi="Times New Roman" w:cs="Times New Roman"/>
      <w:sz w:val="16"/>
      <w:szCs w:val="16"/>
      <w:lang w:val="en-US" w:bidi="en-US"/>
    </w:rPr>
  </w:style>
  <w:style w:type="paragraph" w:styleId="Legenda">
    <w:name w:val="caption"/>
    <w:basedOn w:val="Normalny"/>
    <w:next w:val="Normalny"/>
    <w:uiPriority w:val="35"/>
    <w:qFormat/>
    <w:rsid w:val="00EE2770"/>
    <w:pPr>
      <w:spacing w:before="200" w:after="200" w:line="276" w:lineRule="auto"/>
    </w:pPr>
    <w:rPr>
      <w:rFonts w:ascii="Arial" w:eastAsia="Times New Roman" w:hAnsi="Arial" w:cs="Times New Roman"/>
      <w:b/>
      <w:bCs/>
      <w:color w:val="365F91"/>
      <w:sz w:val="16"/>
      <w:szCs w:val="16"/>
      <w:lang w:val="en-US" w:bidi="en-US"/>
    </w:rPr>
  </w:style>
  <w:style w:type="paragraph" w:styleId="Podtytu">
    <w:name w:val="Subtitle"/>
    <w:basedOn w:val="Normalny"/>
    <w:next w:val="Normalny"/>
    <w:link w:val="PodtytuZnak"/>
    <w:uiPriority w:val="11"/>
    <w:qFormat/>
    <w:rsid w:val="00EE2770"/>
    <w:pPr>
      <w:spacing w:before="200" w:after="1000" w:line="240" w:lineRule="auto"/>
    </w:pPr>
    <w:rPr>
      <w:rFonts w:ascii="Calibri" w:eastAsia="Times New Roman" w:hAnsi="Calibri" w:cs="Times New Roman"/>
      <w:caps/>
      <w:color w:val="595959"/>
      <w:spacing w:val="10"/>
      <w:sz w:val="24"/>
      <w:szCs w:val="24"/>
      <w:lang w:eastAsia="pl-PL"/>
    </w:rPr>
  </w:style>
  <w:style w:type="character" w:customStyle="1" w:styleId="PodtytuZnak">
    <w:name w:val="Podtytuł Znak"/>
    <w:basedOn w:val="Domylnaczcionkaakapitu"/>
    <w:link w:val="Podtytu"/>
    <w:uiPriority w:val="11"/>
    <w:rsid w:val="00EE2770"/>
    <w:rPr>
      <w:rFonts w:ascii="Calibri" w:eastAsia="Times New Roman" w:hAnsi="Calibri" w:cs="Times New Roman"/>
      <w:caps/>
      <w:color w:val="595959"/>
      <w:spacing w:val="10"/>
      <w:sz w:val="24"/>
      <w:szCs w:val="24"/>
      <w:lang w:eastAsia="pl-PL"/>
    </w:rPr>
  </w:style>
  <w:style w:type="character" w:styleId="Pogrubienie">
    <w:name w:val="Strong"/>
    <w:uiPriority w:val="22"/>
    <w:qFormat/>
    <w:rsid w:val="00EE2770"/>
    <w:rPr>
      <w:b/>
      <w:bCs/>
    </w:rPr>
  </w:style>
  <w:style w:type="character" w:styleId="Uwydatnienie">
    <w:name w:val="Emphasis"/>
    <w:uiPriority w:val="20"/>
    <w:qFormat/>
    <w:rsid w:val="00EE2770"/>
    <w:rPr>
      <w:caps/>
      <w:color w:val="243F60"/>
      <w:spacing w:val="5"/>
    </w:rPr>
  </w:style>
  <w:style w:type="character" w:customStyle="1" w:styleId="redniasiatka2akcent1Znak">
    <w:name w:val="Średnia siatka 2 — akcent 1 Znak"/>
    <w:link w:val="redniasiatka2akcent1"/>
    <w:uiPriority w:val="1"/>
    <w:rsid w:val="00EE2770"/>
    <w:rPr>
      <w:rFonts w:ascii="Arial" w:eastAsia="Calibri" w:hAnsi="Arial" w:cs="Times New Roman"/>
      <w:sz w:val="22"/>
      <w:lang w:val="en-US" w:eastAsia="en-US" w:bidi="en-US"/>
    </w:rPr>
  </w:style>
  <w:style w:type="character" w:customStyle="1" w:styleId="redniecieniowanie1akcent3Znak">
    <w:name w:val="Średnie cieniowanie 1 — akcent 3 Znak"/>
    <w:link w:val="redniecieniowanie1akcent3"/>
    <w:uiPriority w:val="29"/>
    <w:rsid w:val="00EE2770"/>
    <w:rPr>
      <w:i/>
      <w:iCs/>
      <w:sz w:val="20"/>
      <w:szCs w:val="20"/>
    </w:rPr>
  </w:style>
  <w:style w:type="character" w:customStyle="1" w:styleId="redniecieniowanie2akcent3Znak">
    <w:name w:val="Średnie cieniowanie 2 — akcent 3 Znak"/>
    <w:link w:val="redniecieniowanie2akcent3"/>
    <w:uiPriority w:val="30"/>
    <w:rsid w:val="00EE2770"/>
    <w:rPr>
      <w:i/>
      <w:iCs/>
      <w:color w:val="4F81BD"/>
      <w:sz w:val="20"/>
      <w:szCs w:val="20"/>
    </w:rPr>
  </w:style>
  <w:style w:type="character" w:styleId="Wyrnieniedelikatne">
    <w:name w:val="Subtle Emphasis"/>
    <w:uiPriority w:val="19"/>
    <w:qFormat/>
    <w:rsid w:val="00EE2770"/>
    <w:rPr>
      <w:i/>
      <w:iCs/>
      <w:color w:val="243F60"/>
    </w:rPr>
  </w:style>
  <w:style w:type="character" w:styleId="Wyrnienieintensywne">
    <w:name w:val="Intense Emphasis"/>
    <w:uiPriority w:val="21"/>
    <w:qFormat/>
    <w:rsid w:val="00EE2770"/>
    <w:rPr>
      <w:b/>
      <w:bCs/>
      <w:caps/>
      <w:color w:val="243F60"/>
      <w:spacing w:val="10"/>
    </w:rPr>
  </w:style>
  <w:style w:type="character" w:styleId="Odwoaniedelikatne">
    <w:name w:val="Subtle Reference"/>
    <w:uiPriority w:val="31"/>
    <w:qFormat/>
    <w:rsid w:val="00EE2770"/>
    <w:rPr>
      <w:b/>
      <w:bCs/>
      <w:color w:val="4F81BD"/>
    </w:rPr>
  </w:style>
  <w:style w:type="character" w:styleId="Odwoanieintensywne">
    <w:name w:val="Intense Reference"/>
    <w:uiPriority w:val="32"/>
    <w:qFormat/>
    <w:rsid w:val="00EE2770"/>
    <w:rPr>
      <w:b/>
      <w:bCs/>
      <w:i/>
      <w:iCs/>
      <w:caps/>
      <w:color w:val="4F81BD"/>
    </w:rPr>
  </w:style>
  <w:style w:type="character" w:styleId="Tytuksiki">
    <w:name w:val="Book Title"/>
    <w:uiPriority w:val="33"/>
    <w:qFormat/>
    <w:rsid w:val="00EE2770"/>
    <w:rPr>
      <w:b/>
      <w:bCs/>
      <w:i/>
      <w:iCs/>
      <w:spacing w:val="9"/>
    </w:rPr>
  </w:style>
  <w:style w:type="paragraph" w:styleId="Nagwekspisutreci">
    <w:name w:val="TOC Heading"/>
    <w:basedOn w:val="Nagwek1"/>
    <w:next w:val="Normalny"/>
    <w:uiPriority w:val="39"/>
    <w:unhideWhenUsed/>
    <w:qFormat/>
    <w:rsid w:val="00EE2770"/>
    <w:pPr>
      <w:outlineLvl w:val="9"/>
    </w:pPr>
    <w:rPr>
      <w:szCs w:val="22"/>
      <w:lang w:val="en-US" w:eastAsia="en-US" w:bidi="en-US"/>
    </w:rPr>
  </w:style>
  <w:style w:type="table" w:styleId="redniasiatka2akcent1">
    <w:name w:val="Medium Grid 2 Accent 1"/>
    <w:basedOn w:val="Standardowy"/>
    <w:link w:val="redniasiatka2akcent1Znak"/>
    <w:uiPriority w:val="1"/>
    <w:semiHidden/>
    <w:unhideWhenUsed/>
    <w:rsid w:val="00EE2770"/>
    <w:pPr>
      <w:spacing w:after="0" w:line="240" w:lineRule="auto"/>
    </w:pPr>
    <w:rPr>
      <w:rFonts w:ascii="Arial" w:eastAsia="Calibri" w:hAnsi="Arial" w:cs="Times New Roman"/>
      <w:lang w:val="en-US" w:bidi="en-US"/>
    </w:rPr>
    <w:tblPr>
      <w:tblStyleRowBandSize w:val="1"/>
      <w:tblStyleColBandSize w:val="1"/>
      <w:tblBorders>
        <w:top w:val="single" w:sz="8" w:space="0" w:color="5B9BD5" w:themeColor="accent1"/>
        <w:left w:val="single" w:sz="8" w:space="0" w:color="5B9BD5" w:themeColor="accent1"/>
        <w:bottom w:val="single" w:sz="8" w:space="0" w:color="5B9BD5" w:themeColor="accent1"/>
        <w:right w:val="single" w:sz="8" w:space="0" w:color="5B9BD5" w:themeColor="accent1"/>
        <w:insideH w:val="single" w:sz="8" w:space="0" w:color="5B9BD5" w:themeColor="accent1"/>
        <w:insideV w:val="single" w:sz="8" w:space="0" w:color="5B9BD5" w:themeColor="accent1"/>
      </w:tblBorders>
    </w:tblPr>
    <w:tcPr>
      <w:shd w:val="clear" w:color="auto" w:fill="D6E6F4" w:themeFill="accent1" w:themeFillTint="3F"/>
    </w:tcPr>
    <w:tblStylePr w:type="firstRow">
      <w:tblPr/>
      <w:tcPr>
        <w:shd w:val="clear" w:color="auto" w:fill="EEF5FB" w:themeFill="accent1" w:themeFillTint="19"/>
      </w:tcPr>
    </w:tblStylePr>
    <w:tblStylePr w:type="lastRow">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nil"/>
          <w:insideH w:val="nil"/>
          <w:insideV w:val="nil"/>
        </w:tcBorders>
        <w:shd w:val="clear" w:color="auto" w:fill="FFFFFF" w:themeFill="background1"/>
      </w:tcPr>
    </w:tblStylePr>
    <w:tblStylePr w:type="lastCol">
      <w:tblPr/>
      <w:tcPr>
        <w:tcBorders>
          <w:top w:val="nil"/>
          <w:left w:val="nil"/>
          <w:bottom w:val="nil"/>
          <w:right w:val="nil"/>
          <w:insideH w:val="nil"/>
          <w:insideV w:val="nil"/>
        </w:tcBorders>
        <w:shd w:val="clear" w:color="auto" w:fill="DEEAF6" w:themeFill="accent1" w:themeFillTint="33"/>
      </w:tcPr>
    </w:tblStylePr>
    <w:tblStylePr w:type="band1Vert">
      <w:tblPr/>
      <w:tcPr>
        <w:shd w:val="clear" w:color="auto" w:fill="ADCCEA" w:themeFill="accent1" w:themeFillTint="7F"/>
      </w:tcPr>
    </w:tblStylePr>
    <w:tblStylePr w:type="band1Horz">
      <w:tblPr/>
      <w:tcPr>
        <w:tcBorders>
          <w:insideH w:val="single" w:sz="6" w:space="0" w:color="5B9BD5" w:themeColor="accent1"/>
          <w:insideV w:val="single" w:sz="6" w:space="0" w:color="5B9BD5" w:themeColor="accent1"/>
        </w:tcBorders>
        <w:shd w:val="clear" w:color="auto" w:fill="ADCCEA" w:themeFill="accent1" w:themeFillTint="7F"/>
      </w:tcPr>
    </w:tblStylePr>
    <w:tblStylePr w:type="nwCell">
      <w:tblPr/>
      <w:tcPr>
        <w:shd w:val="clear" w:color="auto" w:fill="FFFFFF" w:themeFill="background1"/>
      </w:tcPr>
    </w:tblStylePr>
  </w:style>
  <w:style w:type="table" w:styleId="redniecieniowanie1akcent3">
    <w:name w:val="Medium Shading 1 Accent 3"/>
    <w:basedOn w:val="Standardowy"/>
    <w:link w:val="redniecieniowanie1akcent3Znak"/>
    <w:uiPriority w:val="29"/>
    <w:semiHidden/>
    <w:unhideWhenUsed/>
    <w:rsid w:val="00EE2770"/>
    <w:pPr>
      <w:spacing w:after="0" w:line="240" w:lineRule="auto"/>
    </w:pPr>
    <w:rPr>
      <w:i/>
      <w:iCs/>
      <w:sz w:val="20"/>
      <w:szCs w:val="20"/>
    </w:rPr>
    <w:tblPr>
      <w:tblStyleRowBandSize w:val="1"/>
      <w:tblStyleColBandSize w:val="1"/>
      <w:tbl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single" w:sz="8" w:space="0" w:color="BBBBBB" w:themeColor="accent3" w:themeTint="BF"/>
      </w:tblBorders>
    </w:tblPr>
    <w:tblStylePr w:type="firstRow">
      <w:pPr>
        <w:spacing w:before="0" w:after="0" w:line="240" w:lineRule="auto"/>
      </w:pPr>
      <w:tblPr/>
      <w:tcPr>
        <w:tcBorders>
          <w:top w:val="single" w:sz="8"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shd w:val="clear" w:color="auto" w:fill="A5A5A5" w:themeFill="accent3"/>
      </w:tcPr>
    </w:tblStylePr>
    <w:tblStylePr w:type="lastRow">
      <w:pPr>
        <w:spacing w:before="0" w:after="0" w:line="240" w:lineRule="auto"/>
      </w:pPr>
      <w:tblPr/>
      <w:tcPr>
        <w:tcBorders>
          <w:top w:val="double" w:sz="6" w:space="0" w:color="BBBBBB" w:themeColor="accent3" w:themeTint="BF"/>
          <w:left w:val="single" w:sz="8" w:space="0" w:color="BBBBBB" w:themeColor="accent3" w:themeTint="BF"/>
          <w:bottom w:val="single" w:sz="8" w:space="0" w:color="BBBBBB" w:themeColor="accent3" w:themeTint="BF"/>
          <w:right w:val="single" w:sz="8" w:space="0" w:color="BBBBBB" w:themeColor="accent3" w:themeTint="BF"/>
          <w:insideH w:val="nil"/>
          <w:insideV w:val="nil"/>
        </w:tcBorders>
      </w:tcPr>
    </w:tblStylePr>
    <w:tblStylePr w:type="band1Vert">
      <w:tblPr/>
      <w:tcPr>
        <w:shd w:val="clear" w:color="auto" w:fill="E8E8E8" w:themeFill="accent3" w:themeFillTint="3F"/>
      </w:tcPr>
    </w:tblStylePr>
    <w:tblStylePr w:type="band1Horz">
      <w:tblPr/>
      <w:tcPr>
        <w:tcBorders>
          <w:insideH w:val="nil"/>
          <w:insideV w:val="nil"/>
        </w:tcBorders>
        <w:shd w:val="clear" w:color="auto" w:fill="E8E8E8" w:themeFill="accent3" w:themeFillTint="3F"/>
      </w:tcPr>
    </w:tblStylePr>
    <w:tblStylePr w:type="band2Horz">
      <w:tblPr/>
      <w:tcPr>
        <w:tcBorders>
          <w:insideH w:val="nil"/>
          <w:insideV w:val="nil"/>
        </w:tcBorders>
      </w:tcPr>
    </w:tblStylePr>
  </w:style>
  <w:style w:type="table" w:styleId="redniecieniowanie2akcent3">
    <w:name w:val="Medium Shading 2 Accent 3"/>
    <w:basedOn w:val="Standardowy"/>
    <w:link w:val="redniecieniowanie2akcent3Znak"/>
    <w:uiPriority w:val="30"/>
    <w:semiHidden/>
    <w:unhideWhenUsed/>
    <w:rsid w:val="00EE2770"/>
    <w:pPr>
      <w:spacing w:after="0" w:line="240" w:lineRule="auto"/>
    </w:pPr>
    <w:rPr>
      <w:i/>
      <w:iCs/>
      <w:color w:val="4F81BD"/>
      <w:sz w:val="20"/>
      <w:szCs w:val="20"/>
    </w:rPr>
    <w:tblPr>
      <w:tblStyleRowBandSize w:val="1"/>
      <w:tblStyleColBandSize w:val="1"/>
      <w:tblBorders>
        <w:top w:val="single" w:sz="18" w:space="0" w:color="auto"/>
        <w:bottom w:val="single" w:sz="18" w:space="0" w:color="auto"/>
      </w:tblBorders>
    </w:tblPr>
    <w:tblStylePr w:type="firstRow">
      <w:pPr>
        <w:spacing w:before="0" w:after="0" w:line="240" w:lineRule="auto"/>
      </w:p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tblPr/>
      <w:tcPr>
        <w:tcBorders>
          <w:top w:val="nil"/>
          <w:left w:val="nil"/>
          <w:bottom w:val="single" w:sz="18" w:space="0" w:color="auto"/>
          <w:right w:val="nil"/>
          <w:insideH w:val="nil"/>
          <w:insideV w:val="nil"/>
        </w:tcBorders>
        <w:shd w:val="clear" w:color="auto" w:fill="A5A5A5" w:themeFill="accent3"/>
      </w:tcPr>
    </w:tblStylePr>
    <w:tblStylePr w:type="lastCol">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tblPr/>
      <w:tcPr>
        <w:tcBorders>
          <w:top w:val="single" w:sz="18" w:space="0" w:color="auto"/>
          <w:left w:val="nil"/>
          <w:bottom w:val="single" w:sz="18" w:space="0" w:color="auto"/>
          <w:right w:val="nil"/>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30</Pages>
  <Words>8902</Words>
  <Characters>53417</Characters>
  <Application>Microsoft Office Word</Application>
  <DocSecurity>0</DocSecurity>
  <Lines>445</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62195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Czajkowski</dc:creator>
  <cp:keywords/>
  <dc:description/>
  <cp:lastModifiedBy>Adam Czajkowski</cp:lastModifiedBy>
  <cp:revision>1</cp:revision>
  <dcterms:created xsi:type="dcterms:W3CDTF">2016-08-30T09:58:00Z</dcterms:created>
  <dcterms:modified xsi:type="dcterms:W3CDTF">2016-08-30T10:04:00Z</dcterms:modified>
</cp:coreProperties>
</file>